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A3D" w:rsidRDefault="00266A3D" w:rsidP="00D24EA1">
      <w:pPr>
        <w:pStyle w:val="Heading2"/>
        <w:jc w:val="center"/>
      </w:pPr>
      <w:bookmarkStart w:id="0" w:name="_Toc532490323"/>
      <w:r>
        <w:t>Материалы для СРО</w:t>
      </w:r>
    </w:p>
    <w:p w:rsidR="00266A3D" w:rsidRPr="00821D83" w:rsidRDefault="00266A3D" w:rsidP="00821D83">
      <w:bookmarkStart w:id="1" w:name="_GoBack"/>
      <w:bookmarkEnd w:id="1"/>
    </w:p>
    <w:p w:rsidR="00266A3D" w:rsidRPr="00821D83" w:rsidRDefault="00266A3D" w:rsidP="006532C2">
      <w:pPr>
        <w:pStyle w:val="Heading2"/>
        <w:rPr>
          <w:sz w:val="24"/>
          <w:szCs w:val="24"/>
        </w:rPr>
      </w:pPr>
      <w:r w:rsidRPr="00821D83">
        <w:rPr>
          <w:sz w:val="24"/>
          <w:szCs w:val="24"/>
        </w:rPr>
        <w:t>Вопрос о местоимении как о части речи. Грамматические особенности местоимений</w:t>
      </w:r>
      <w:bookmarkEnd w:id="0"/>
    </w:p>
    <w:p w:rsidR="00266A3D" w:rsidRDefault="00266A3D" w:rsidP="006532C2">
      <w:pPr>
        <w:pStyle w:val="Normal1"/>
      </w:pPr>
    </w:p>
    <w:p w:rsidR="00266A3D" w:rsidRDefault="00266A3D" w:rsidP="006532C2">
      <w:pPr>
        <w:pStyle w:val="Normal1"/>
        <w:pBdr>
          <w:bottom w:val="single" w:sz="4" w:space="1" w:color="auto"/>
        </w:pBdr>
      </w:pPr>
      <w:r>
        <w:t xml:space="preserve">К местоимениям относят слова, которые не называют конкретно предметы, признаки, количества, а лишь указывают на них*: "На берегу пустынных волн стоял </w:t>
      </w:r>
      <w:r>
        <w:rPr>
          <w:i/>
        </w:rPr>
        <w:t>он,</w:t>
      </w:r>
      <w:r>
        <w:t xml:space="preserve"> дум великих полн" (П.); "Хмуро тянется день непогожий. Безутешно струятся ручьи По крыльцу перед дверью прихожей И в открытые окна </w:t>
      </w:r>
      <w:r>
        <w:rPr>
          <w:i/>
        </w:rPr>
        <w:t>мои</w:t>
      </w:r>
      <w:r>
        <w:t xml:space="preserve">" (Паст.); "О, </w:t>
      </w:r>
      <w:r>
        <w:rPr>
          <w:i/>
        </w:rPr>
        <w:t>сколько</w:t>
      </w:r>
      <w:r>
        <w:t xml:space="preserve"> нам ошибок чудных готовит просвещенья дух..." (П.). </w:t>
      </w:r>
    </w:p>
    <w:p w:rsidR="00266A3D" w:rsidRDefault="00266A3D" w:rsidP="006532C2">
      <w:pPr>
        <w:pStyle w:val="FR2"/>
      </w:pPr>
    </w:p>
    <w:p w:rsidR="00266A3D" w:rsidRDefault="00266A3D" w:rsidP="006532C2">
      <w:pPr>
        <w:pStyle w:val="Normal1"/>
        <w:pBdr>
          <w:bottom w:val="single" w:sz="4" w:space="1" w:color="auto"/>
        </w:pBdr>
      </w:pPr>
      <w:r>
        <w:t xml:space="preserve">Обращает на себя внимание, что приведенное определение характеризует только семантику местоимений и ничего не говорит об их грамматических свойствах. И это не случайно. Дело в том, что слова, традиционно относимые к группе местоимений, объединяются только своим значением. А специфических, единых грамматических свойств (как морфологических, так и синтаксических) у этих слов нет: они обладают свойствами той части речи, на которую указывают, которую замещают. Так, местоимения </w:t>
      </w:r>
      <w:r>
        <w:rPr>
          <w:i/>
        </w:rPr>
        <w:t>я</w:t>
      </w:r>
      <w:r>
        <w:t xml:space="preserve">, </w:t>
      </w:r>
      <w:r>
        <w:rPr>
          <w:i/>
        </w:rPr>
        <w:t>мы, ты,он, она, оно, они, кто, что, кое-кто, кто-нибудь, что-либо, некто</w:t>
      </w:r>
      <w:r>
        <w:t xml:space="preserve">, </w:t>
      </w:r>
      <w:r>
        <w:rPr>
          <w:i/>
        </w:rPr>
        <w:t>нечто, никто, ничто, некого, нечего, себя,</w:t>
      </w:r>
      <w:r>
        <w:t xml:space="preserve"> указывающие на лицо или предмет, сходны в большей или меньшей мере по своим грамматическим признакам с существительными: имеют самостоятельный падеж; имеют, за исключением слов </w:t>
      </w:r>
      <w:r>
        <w:rPr>
          <w:i/>
        </w:rPr>
        <w:t>некого</w:t>
      </w:r>
      <w:r>
        <w:t xml:space="preserve"> и </w:t>
      </w:r>
      <w:r>
        <w:rPr>
          <w:i/>
        </w:rPr>
        <w:t xml:space="preserve">нечего, </w:t>
      </w:r>
      <w:r>
        <w:t xml:space="preserve">независимый род*. В предложении эти слова являются либо подлежащим**, либо дополнением***. "Что в имени </w:t>
      </w:r>
      <w:r>
        <w:rPr>
          <w:i/>
        </w:rPr>
        <w:t>тебе</w:t>
      </w:r>
      <w:r>
        <w:t xml:space="preserve"> моем? </w:t>
      </w:r>
      <w:r>
        <w:rPr>
          <w:i/>
        </w:rPr>
        <w:t xml:space="preserve">Оно </w:t>
      </w:r>
      <w:r>
        <w:t>умрет, как шум печальный волны, плеснувшей в берег дальний..." (П.).</w:t>
      </w:r>
    </w:p>
    <w:p w:rsidR="00266A3D" w:rsidRDefault="00266A3D" w:rsidP="006532C2">
      <w:pPr>
        <w:pStyle w:val="Normal1"/>
        <w:rPr>
          <w:sz w:val="20"/>
        </w:rPr>
      </w:pPr>
      <w:r>
        <w:rPr>
          <w:sz w:val="20"/>
        </w:rPr>
        <w:t xml:space="preserve">* Род у большинства этих слов выражается синтаксически. Так, слова </w:t>
      </w:r>
      <w:r>
        <w:rPr>
          <w:i/>
          <w:sz w:val="20"/>
        </w:rPr>
        <w:t xml:space="preserve">я,ты </w:t>
      </w:r>
      <w:r>
        <w:rPr>
          <w:sz w:val="20"/>
        </w:rPr>
        <w:t>подобны существительным общего рода (</w:t>
      </w:r>
      <w:r>
        <w:rPr>
          <w:i/>
          <w:sz w:val="20"/>
        </w:rPr>
        <w:t>ядумал, я думала</w:t>
      </w:r>
      <w:r>
        <w:rPr>
          <w:sz w:val="20"/>
        </w:rPr>
        <w:t>;</w:t>
      </w:r>
      <w:r>
        <w:rPr>
          <w:i/>
          <w:sz w:val="20"/>
        </w:rPr>
        <w:t xml:space="preserve"> ты пришел, ты пришла</w:t>
      </w:r>
      <w:r>
        <w:rPr>
          <w:sz w:val="20"/>
        </w:rPr>
        <w:t>)</w:t>
      </w:r>
      <w:r>
        <w:rPr>
          <w:i/>
          <w:sz w:val="20"/>
        </w:rPr>
        <w:t xml:space="preserve">. </w:t>
      </w:r>
      <w:r>
        <w:rPr>
          <w:sz w:val="20"/>
        </w:rPr>
        <w:t xml:space="preserve">Местоимение </w:t>
      </w:r>
      <w:r>
        <w:rPr>
          <w:i/>
          <w:sz w:val="20"/>
        </w:rPr>
        <w:t>кто,</w:t>
      </w:r>
      <w:r>
        <w:rPr>
          <w:sz w:val="20"/>
        </w:rPr>
        <w:t xml:space="preserve"> согласно данным "Русской грамматики", ведет себя как существительное мужского рода: "</w:t>
      </w:r>
      <w:r>
        <w:rPr>
          <w:i/>
          <w:sz w:val="20"/>
        </w:rPr>
        <w:t>Кто пришел</w:t>
      </w:r>
      <w:r>
        <w:rPr>
          <w:sz w:val="20"/>
        </w:rPr>
        <w:t>?</w:t>
      </w:r>
      <w:r>
        <w:rPr>
          <w:i/>
          <w:sz w:val="20"/>
        </w:rPr>
        <w:t xml:space="preserve"> Кто из девочек ушел</w:t>
      </w:r>
      <w:r>
        <w:rPr>
          <w:sz w:val="20"/>
        </w:rPr>
        <w:t>?</w:t>
      </w:r>
      <w:r>
        <w:rPr>
          <w:i/>
          <w:sz w:val="20"/>
        </w:rPr>
        <w:t xml:space="preserve"> Кто изображен на этом женском портрете</w:t>
      </w:r>
      <w:r>
        <w:rPr>
          <w:sz w:val="20"/>
        </w:rPr>
        <w:t>?</w:t>
      </w:r>
      <w:r>
        <w:rPr>
          <w:i/>
          <w:sz w:val="20"/>
        </w:rPr>
        <w:t>..</w:t>
      </w:r>
      <w:r>
        <w:rPr>
          <w:sz w:val="20"/>
        </w:rPr>
        <w:t xml:space="preserve">" Местоимение </w:t>
      </w:r>
      <w:r>
        <w:rPr>
          <w:i/>
          <w:sz w:val="20"/>
        </w:rPr>
        <w:t>что</w:t>
      </w:r>
      <w:r>
        <w:rPr>
          <w:sz w:val="20"/>
        </w:rPr>
        <w:t xml:space="preserve"> синтаксически ведет себя как существительное среднего рода: "</w:t>
      </w:r>
      <w:r>
        <w:rPr>
          <w:i/>
          <w:sz w:val="20"/>
        </w:rPr>
        <w:t>Что случилось</w:t>
      </w:r>
      <w:r>
        <w:rPr>
          <w:sz w:val="20"/>
        </w:rPr>
        <w:t>?</w:t>
      </w:r>
      <w:r>
        <w:rPr>
          <w:i/>
          <w:sz w:val="20"/>
        </w:rPr>
        <w:t xml:space="preserve"> Что произошло</w:t>
      </w:r>
      <w:r>
        <w:rPr>
          <w:sz w:val="20"/>
        </w:rPr>
        <w:t xml:space="preserve">?" (Русская грамматика Т. </w:t>
      </w:r>
      <w:smartTag w:uri="urn:schemas-microsoft-com:office:smarttags" w:element="metricconverter">
        <w:smartTagPr>
          <w:attr w:name="ProductID" w:val="1. М"/>
        </w:smartTagPr>
        <w:r>
          <w:rPr>
            <w:sz w:val="20"/>
          </w:rPr>
          <w:t>1. М</w:t>
        </w:r>
      </w:smartTag>
      <w:r>
        <w:rPr>
          <w:sz w:val="20"/>
        </w:rPr>
        <w:t>., 1980. С. 537).</w:t>
      </w:r>
    </w:p>
    <w:p w:rsidR="00266A3D" w:rsidRDefault="00266A3D" w:rsidP="006532C2">
      <w:pPr>
        <w:pStyle w:val="Normal1"/>
        <w:rPr>
          <w:sz w:val="20"/>
        </w:rPr>
      </w:pPr>
      <w:r>
        <w:rPr>
          <w:sz w:val="20"/>
        </w:rPr>
        <w:t xml:space="preserve">** Только в роли подлежащего выступают местоимения </w:t>
      </w:r>
      <w:r>
        <w:rPr>
          <w:i/>
          <w:sz w:val="20"/>
        </w:rPr>
        <w:t>некто, нечто.</w:t>
      </w:r>
    </w:p>
    <w:p w:rsidR="00266A3D" w:rsidRDefault="00266A3D" w:rsidP="006532C2">
      <w:pPr>
        <w:pStyle w:val="Normal1"/>
        <w:rPr>
          <w:sz w:val="20"/>
        </w:rPr>
      </w:pPr>
      <w:r>
        <w:rPr>
          <w:sz w:val="20"/>
        </w:rPr>
        <w:t xml:space="preserve">*** Только в роли дополнения выступают местоимения </w:t>
      </w:r>
      <w:r>
        <w:rPr>
          <w:i/>
          <w:sz w:val="20"/>
        </w:rPr>
        <w:t>себя, некого, нечего.</w:t>
      </w:r>
    </w:p>
    <w:p w:rsidR="00266A3D" w:rsidRDefault="00266A3D" w:rsidP="006532C2">
      <w:pPr>
        <w:pStyle w:val="FR2"/>
      </w:pPr>
    </w:p>
    <w:p w:rsidR="00266A3D" w:rsidRDefault="00266A3D" w:rsidP="006532C2">
      <w:pPr>
        <w:pStyle w:val="Normal1"/>
      </w:pPr>
      <w:r>
        <w:t xml:space="preserve">Местоимения </w:t>
      </w:r>
      <w:r>
        <w:rPr>
          <w:i/>
        </w:rPr>
        <w:t>этот, тот, такой, какой, каждый, некоторый, мой, свой</w:t>
      </w:r>
      <w:r>
        <w:t xml:space="preserve"> и под., указывающие на признаки, обладают грамматическими свойствами прилагательных: согласуются с существительным в роде, числе и падеже и в предложении являются в основном определением и иногда именной частью сказуемого: "Пусть струится над </w:t>
      </w:r>
      <w:r>
        <w:rPr>
          <w:i/>
        </w:rPr>
        <w:t>твоей</w:t>
      </w:r>
      <w:r>
        <w:t xml:space="preserve"> избушкой</w:t>
      </w:r>
      <w:r>
        <w:rPr>
          <w:i/>
        </w:rPr>
        <w:t>Тот</w:t>
      </w:r>
      <w:r>
        <w:t xml:space="preserve"> вечерний несказанный свет" (Ес.); "Я от жизни смертельно устал, ничего от нее не приемлю, но люблю </w:t>
      </w:r>
      <w:r>
        <w:rPr>
          <w:i/>
        </w:rPr>
        <w:t>мою</w:t>
      </w:r>
      <w:r>
        <w:t xml:space="preserve"> бедную землю, оттого, что </w:t>
      </w:r>
      <w:r>
        <w:rPr>
          <w:i/>
        </w:rPr>
        <w:t>иной</w:t>
      </w:r>
      <w:r>
        <w:t xml:space="preserve"> не видал" (Манд.); "Нет, никогда </w:t>
      </w:r>
      <w:r>
        <w:rPr>
          <w:i/>
        </w:rPr>
        <w:t>моей,</w:t>
      </w:r>
      <w:r>
        <w:t xml:space="preserve"> и ты </w:t>
      </w:r>
      <w:r>
        <w:rPr>
          <w:i/>
        </w:rPr>
        <w:t>ничьей</w:t>
      </w:r>
      <w:r>
        <w:t xml:space="preserve"> не будешь" (Бл.).</w:t>
      </w:r>
    </w:p>
    <w:p w:rsidR="00266A3D" w:rsidRDefault="00266A3D" w:rsidP="006532C2">
      <w:pPr>
        <w:pStyle w:val="Normal1"/>
      </w:pPr>
      <w:r>
        <w:t xml:space="preserve">Наконец, такие местоимения, как: </w:t>
      </w:r>
      <w:r>
        <w:rPr>
          <w:i/>
        </w:rPr>
        <w:t>столько, сколько, несколько, сколько-нибудь,</w:t>
      </w:r>
      <w:r>
        <w:t xml:space="preserve"> сочетающиеся обычно с именем существительным и указывающие на количества, по своим свойствам совпадают с именами числительными: не имеют категорий числа, рода, но имеют категорию падежа и объединяются с существительными теми же типами связи, что и числительные: в им. и вин.п. управляют ими, а в остальных согласуются: "Барышня взяла книгу и прочла </w:t>
      </w:r>
      <w:r>
        <w:rPr>
          <w:i/>
        </w:rPr>
        <w:t>несколько строк</w:t>
      </w:r>
      <w:r>
        <w:t xml:space="preserve">" (управление); "Деревня находится в </w:t>
      </w:r>
      <w:r>
        <w:rPr>
          <w:i/>
        </w:rPr>
        <w:t>нескольких минутах</w:t>
      </w:r>
      <w:r>
        <w:t xml:space="preserve"> ходьбы отсюда" (согласование).</w:t>
      </w:r>
    </w:p>
    <w:p w:rsidR="00266A3D" w:rsidRDefault="00266A3D" w:rsidP="006532C2">
      <w:pPr>
        <w:pStyle w:val="Normal1"/>
      </w:pPr>
      <w:r>
        <w:t>Таким образом, местоимения как единой части речи (т.е. как группы слов, обладающих специфическими и общими для каждого из этих слов признаками) не существует. А слова, традиционно относимые к местоимениям и единые только с точки зрения семантики, по грамматической природе могут быть распределены на три группы:</w:t>
      </w:r>
    </w:p>
    <w:p w:rsidR="00266A3D" w:rsidRDefault="00266A3D" w:rsidP="006532C2">
      <w:pPr>
        <w:pStyle w:val="Normal1"/>
        <w:numPr>
          <w:ilvl w:val="0"/>
          <w:numId w:val="3"/>
        </w:numPr>
      </w:pPr>
      <w:r>
        <w:t xml:space="preserve">местоименные существительные: </w:t>
      </w:r>
      <w:r>
        <w:rPr>
          <w:i/>
        </w:rPr>
        <w:t>я, ты, мы, вы, он, она, оно, они, кто, что, себя, никто, ничто, некто, нечто, некого, нечего, кто-то, что-то, что-нибудь, что-либо</w:t>
      </w:r>
      <w:r>
        <w:t xml:space="preserve"> и др.;</w:t>
      </w:r>
    </w:p>
    <w:p w:rsidR="00266A3D" w:rsidRDefault="00266A3D" w:rsidP="006532C2">
      <w:pPr>
        <w:pStyle w:val="Normal1"/>
        <w:rPr>
          <w:spacing w:val="60"/>
        </w:rPr>
      </w:pPr>
    </w:p>
    <w:p w:rsidR="00266A3D" w:rsidRDefault="00266A3D" w:rsidP="006532C2">
      <w:pPr>
        <w:pStyle w:val="Normal1"/>
        <w:rPr>
          <w:sz w:val="22"/>
        </w:rPr>
      </w:pPr>
      <w:r>
        <w:rPr>
          <w:spacing w:val="60"/>
          <w:sz w:val="22"/>
        </w:rPr>
        <w:t>Примечание</w:t>
      </w:r>
      <w:r>
        <w:rPr>
          <w:sz w:val="22"/>
        </w:rPr>
        <w:t xml:space="preserve">. Среди местоименных существительных особое место занимают местоимения </w:t>
      </w:r>
      <w:r>
        <w:rPr>
          <w:i/>
          <w:sz w:val="22"/>
        </w:rPr>
        <w:t>я, ты, мы, вы, он, она, оно, они</w:t>
      </w:r>
      <w:r>
        <w:rPr>
          <w:sz w:val="22"/>
        </w:rPr>
        <w:t xml:space="preserve"> (т.е. личные местоимения).Они обладают способностью указывать на 1, 2 и 3-е лицо (т.е. соответственно на говорящего; на собеседника; на лицо, принимающее участие в беседе, либо на предмет, о котором идет речь).</w:t>
      </w:r>
    </w:p>
    <w:p w:rsidR="00266A3D" w:rsidRDefault="00266A3D" w:rsidP="006532C2">
      <w:pPr>
        <w:pStyle w:val="Normal1"/>
      </w:pPr>
    </w:p>
    <w:p w:rsidR="00266A3D" w:rsidRDefault="00266A3D" w:rsidP="006532C2">
      <w:pPr>
        <w:pStyle w:val="Normal1"/>
        <w:ind w:left="709" w:hanging="425"/>
      </w:pPr>
      <w:r>
        <w:t>2)</w:t>
      </w:r>
      <w:r>
        <w:tab/>
        <w:t xml:space="preserve">местоименные прилагательные: </w:t>
      </w:r>
      <w:r>
        <w:rPr>
          <w:i/>
        </w:rPr>
        <w:t>мой, твой, наш, ваш, его, ее, их*, свой, этот, тот, такой, сей, весь, всякий, каждый, любой, некоторый</w:t>
      </w:r>
      <w:r>
        <w:t xml:space="preserve"> и др.;</w:t>
      </w:r>
    </w:p>
    <w:p w:rsidR="00266A3D" w:rsidRDefault="00266A3D" w:rsidP="006532C2">
      <w:pPr>
        <w:pStyle w:val="Normal1"/>
      </w:pPr>
    </w:p>
    <w:p w:rsidR="00266A3D" w:rsidRDefault="00266A3D" w:rsidP="006532C2">
      <w:pPr>
        <w:pStyle w:val="Normal1"/>
        <w:rPr>
          <w:sz w:val="22"/>
        </w:rPr>
      </w:pPr>
      <w:r>
        <w:rPr>
          <w:spacing w:val="60"/>
          <w:sz w:val="22"/>
        </w:rPr>
        <w:t>Примечание</w:t>
      </w:r>
      <w:r>
        <w:rPr>
          <w:sz w:val="22"/>
        </w:rPr>
        <w:t xml:space="preserve">. Местоимения </w:t>
      </w:r>
      <w:r>
        <w:rPr>
          <w:i/>
          <w:sz w:val="22"/>
        </w:rPr>
        <w:t>мой, наш, ваш, его, ее, их</w:t>
      </w:r>
      <w:r>
        <w:rPr>
          <w:sz w:val="22"/>
        </w:rPr>
        <w:t xml:space="preserve"> указывают на принадлежность соответственно 1, 2 и 3-му лицу.</w:t>
      </w:r>
    </w:p>
    <w:p w:rsidR="00266A3D" w:rsidRDefault="00266A3D" w:rsidP="006532C2">
      <w:pPr>
        <w:pStyle w:val="Normal1"/>
        <w:pBdr>
          <w:bottom w:val="single" w:sz="4" w:space="1" w:color="auto"/>
        </w:pBdr>
      </w:pPr>
    </w:p>
    <w:p w:rsidR="00266A3D" w:rsidRDefault="00266A3D" w:rsidP="006532C2">
      <w:pPr>
        <w:pStyle w:val="Normal1"/>
        <w:pBdr>
          <w:bottom w:val="single" w:sz="4" w:space="1" w:color="auto"/>
        </w:pBdr>
      </w:pPr>
      <w:r>
        <w:t>3)</w:t>
      </w:r>
      <w:r>
        <w:tab/>
        <w:t xml:space="preserve">местоименные числительные: </w:t>
      </w:r>
      <w:r>
        <w:rPr>
          <w:i/>
        </w:rPr>
        <w:t>сколько, столько, несколько, сколько-нибудь, столько-то</w:t>
      </w:r>
      <w:r>
        <w:t xml:space="preserve"> и др.**</w:t>
      </w:r>
    </w:p>
    <w:p w:rsidR="00266A3D" w:rsidRDefault="00266A3D" w:rsidP="006532C2">
      <w:pPr>
        <w:pStyle w:val="Normal1"/>
        <w:rPr>
          <w:sz w:val="20"/>
        </w:rPr>
      </w:pPr>
      <w:r>
        <w:rPr>
          <w:sz w:val="20"/>
        </w:rPr>
        <w:t xml:space="preserve">* Местоимения </w:t>
      </w:r>
      <w:r>
        <w:rPr>
          <w:i/>
          <w:sz w:val="20"/>
        </w:rPr>
        <w:t>его, ее, их</w:t>
      </w:r>
      <w:r>
        <w:rPr>
          <w:sz w:val="20"/>
        </w:rPr>
        <w:t xml:space="preserve"> (они не изменяются и в предложении всегда выступают в роли несогласованного определения) по своим свойствам сближаются с несклоняемыми прилагательными типа </w:t>
      </w:r>
      <w:r>
        <w:rPr>
          <w:i/>
          <w:sz w:val="20"/>
        </w:rPr>
        <w:t>беж, бордо, мини, клеш.</w:t>
      </w:r>
    </w:p>
    <w:p w:rsidR="00266A3D" w:rsidRDefault="00266A3D" w:rsidP="006532C2">
      <w:pPr>
        <w:pStyle w:val="Normal1"/>
        <w:rPr>
          <w:sz w:val="20"/>
        </w:rPr>
      </w:pPr>
      <w:r>
        <w:rPr>
          <w:sz w:val="20"/>
        </w:rPr>
        <w:t xml:space="preserve">** Иногда выделяют и четвертый разряд – местоименные наречия: </w:t>
      </w:r>
      <w:r>
        <w:rPr>
          <w:i/>
          <w:sz w:val="20"/>
        </w:rPr>
        <w:t>здесь, там, туда, тогда, так</w:t>
      </w:r>
      <w:r>
        <w:rPr>
          <w:sz w:val="20"/>
        </w:rPr>
        <w:t xml:space="preserve"> и др., которые также не называют место, время, способ действия, а только указывают наних (см., например:</w:t>
      </w:r>
      <w:r>
        <w:rPr>
          <w:i/>
          <w:sz w:val="20"/>
        </w:rPr>
        <w:t>Янко-Триницкая Н.А.</w:t>
      </w:r>
      <w:r>
        <w:rPr>
          <w:sz w:val="20"/>
        </w:rPr>
        <w:t xml:space="preserve"> Русская морфология. М., 1982. С. 74). В данном учебнике рассматриваются лишь те слова, которые традиционно относят к местоимениям (т.е. такие слова, которые употребляются вместо имени).</w:t>
      </w:r>
    </w:p>
    <w:p w:rsidR="00266A3D" w:rsidRDefault="00266A3D" w:rsidP="006532C2">
      <w:pPr>
        <w:pStyle w:val="Normal1"/>
      </w:pPr>
    </w:p>
    <w:p w:rsidR="00266A3D" w:rsidRDefault="00266A3D" w:rsidP="006532C2">
      <w:pPr>
        <w:pStyle w:val="Normal1"/>
      </w:pPr>
      <w:r>
        <w:t>Однако семантика местоимений – способность указывать не называя – настолько своеобразна и так выделяет их среди других знаменательных слов, что местоимения требуют особого рассмотрения, причем именно в связи с нюансами их значения и в связи с теми разнообразными функциями, которые многие из местоимений выполняют в текстах.</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2" w:name="_Toc532490324"/>
      <w:r>
        <w:t>Разряды местоимений по значению</w:t>
      </w:r>
      <w:bookmarkEnd w:id="2"/>
    </w:p>
    <w:p w:rsidR="00266A3D" w:rsidRDefault="00266A3D" w:rsidP="006532C2">
      <w:pPr>
        <w:pStyle w:val="Normal1"/>
      </w:pPr>
    </w:p>
    <w:p w:rsidR="00266A3D" w:rsidRDefault="00266A3D" w:rsidP="006532C2">
      <w:pPr>
        <w:pStyle w:val="Normal1"/>
      </w:pPr>
      <w:r>
        <w:t>В зависимости от значения (от способа указания) местоимения традиционно делятся на 9 разрядов.</w:t>
      </w:r>
    </w:p>
    <w:p w:rsidR="00266A3D" w:rsidRDefault="00266A3D" w:rsidP="006532C2">
      <w:pPr>
        <w:pStyle w:val="Normal1"/>
      </w:pPr>
      <w:r>
        <w:t>1.</w:t>
      </w:r>
      <w:r>
        <w:rPr>
          <w:b/>
        </w:rPr>
        <w:t>Личные</w:t>
      </w:r>
      <w:r>
        <w:t>:</w:t>
      </w:r>
      <w:r>
        <w:rPr>
          <w:i/>
        </w:rPr>
        <w:t xml:space="preserve"> я,ты, мы, вы –</w:t>
      </w:r>
      <w:r>
        <w:t xml:space="preserve"> указывают на лицо/лиц, участвующих в общении, </w:t>
      </w:r>
      <w:r>
        <w:rPr>
          <w:i/>
        </w:rPr>
        <w:t>он, она, оно, они –</w:t>
      </w:r>
      <w:r>
        <w:t xml:space="preserve"> указывают на лицо или предмет, о котором идет речь: "</w:t>
      </w:r>
      <w:r>
        <w:rPr>
          <w:i/>
        </w:rPr>
        <w:t>Я</w:t>
      </w:r>
      <w:r>
        <w:t xml:space="preserve"> тот, которому внимала </w:t>
      </w:r>
      <w:r>
        <w:rPr>
          <w:i/>
        </w:rPr>
        <w:t>ты</w:t>
      </w:r>
      <w:r>
        <w:t xml:space="preserve"> в полуночной тишине" (Л.); "Я памятник себе воздвиг нерукотворный, к </w:t>
      </w:r>
      <w:r>
        <w:rPr>
          <w:i/>
        </w:rPr>
        <w:t>нему</w:t>
      </w:r>
      <w:r>
        <w:t xml:space="preserve"> не зарастет народная тропа" (П.).</w:t>
      </w:r>
    </w:p>
    <w:p w:rsidR="00266A3D" w:rsidRDefault="00266A3D" w:rsidP="006532C2">
      <w:pPr>
        <w:pStyle w:val="Normal1"/>
      </w:pPr>
      <w:r>
        <w:t>2.</w:t>
      </w:r>
      <w:r>
        <w:rPr>
          <w:b/>
        </w:rPr>
        <w:t xml:space="preserve"> Возвратное</w:t>
      </w:r>
      <w:r>
        <w:t xml:space="preserve"> местоимение </w:t>
      </w:r>
      <w:r>
        <w:rPr>
          <w:i/>
        </w:rPr>
        <w:t>себя</w:t>
      </w:r>
      <w:r>
        <w:t xml:space="preserve"> указывает на то, что действие, состояние распространяется на субъект, о котором идет речь: "Я ненавижу </w:t>
      </w:r>
      <w:r>
        <w:rPr>
          <w:i/>
        </w:rPr>
        <w:t>себя</w:t>
      </w:r>
      <w:r>
        <w:t xml:space="preserve">"; "Он доволен </w:t>
      </w:r>
      <w:r>
        <w:rPr>
          <w:i/>
        </w:rPr>
        <w:t>собой</w:t>
      </w:r>
      <w:r>
        <w:t>"</w:t>
      </w:r>
      <w:r>
        <w:rPr>
          <w:i/>
        </w:rPr>
        <w:t>.</w:t>
      </w:r>
    </w:p>
    <w:p w:rsidR="00266A3D" w:rsidRDefault="00266A3D" w:rsidP="006532C2">
      <w:pPr>
        <w:pStyle w:val="Normal1"/>
      </w:pPr>
      <w:r>
        <w:t>3.</w:t>
      </w:r>
      <w:r>
        <w:rPr>
          <w:b/>
        </w:rPr>
        <w:t>Притяжательные</w:t>
      </w:r>
      <w:r>
        <w:t xml:space="preserve">: </w:t>
      </w:r>
      <w:r>
        <w:rPr>
          <w:i/>
        </w:rPr>
        <w:t xml:space="preserve">мой, твой, наш, ваш, его, ее, их, свой </w:t>
      </w:r>
      <w:r>
        <w:t xml:space="preserve">указывают на принадлежность лицу, животному или предмету: "Ты – как отзвук забытого гимна в </w:t>
      </w:r>
      <w:r>
        <w:rPr>
          <w:i/>
        </w:rPr>
        <w:t>моей</w:t>
      </w:r>
      <w:r>
        <w:t xml:space="preserve"> черной и дикой судьбе" (Бл.); "Век </w:t>
      </w:r>
      <w:r>
        <w:rPr>
          <w:i/>
        </w:rPr>
        <w:t>мой,</w:t>
      </w:r>
      <w:r>
        <w:t xml:space="preserve"> зверь </w:t>
      </w:r>
      <w:r>
        <w:rPr>
          <w:i/>
        </w:rPr>
        <w:t>мой,</w:t>
      </w:r>
      <w:r>
        <w:t xml:space="preserve"> кто сумеет заглянуть в </w:t>
      </w:r>
      <w:r>
        <w:rPr>
          <w:i/>
        </w:rPr>
        <w:t>твои</w:t>
      </w:r>
      <w:r>
        <w:t xml:space="preserve"> зрачки" (Манд.); "Сердитый взор бесцветных глаз. </w:t>
      </w:r>
      <w:r>
        <w:rPr>
          <w:i/>
        </w:rPr>
        <w:t>Их</w:t>
      </w:r>
      <w:r>
        <w:t xml:space="preserve"> гордый вызов, </w:t>
      </w:r>
      <w:r>
        <w:rPr>
          <w:i/>
        </w:rPr>
        <w:t>их</w:t>
      </w:r>
      <w:r>
        <w:t xml:space="preserve"> презренье, Всех линий – таянье и пенье – Так я вас встретил и первый раз" (Бл.); "Учитель чистописания Сергей Капитонович Ахинеев выдавал </w:t>
      </w:r>
      <w:r>
        <w:rPr>
          <w:i/>
        </w:rPr>
        <w:t>свою</w:t>
      </w:r>
      <w:r>
        <w:t xml:space="preserve"> дочку Наталью за учителя истории и географии Ивана Петровича Лошадиных" (Ч.).</w:t>
      </w:r>
    </w:p>
    <w:p w:rsidR="00266A3D" w:rsidRDefault="00266A3D" w:rsidP="006532C2">
      <w:pPr>
        <w:pStyle w:val="Normal1"/>
        <w:pBdr>
          <w:bottom w:val="single" w:sz="4" w:space="1" w:color="auto"/>
        </w:pBdr>
      </w:pPr>
      <w:r>
        <w:t>4.</w:t>
      </w:r>
      <w:r>
        <w:rPr>
          <w:b/>
        </w:rPr>
        <w:t>Указательные</w:t>
      </w:r>
      <w:r>
        <w:t xml:space="preserve">: </w:t>
      </w:r>
      <w:r>
        <w:rPr>
          <w:i/>
        </w:rPr>
        <w:t xml:space="preserve">этот, тот, такой, таков, сей, оный, столько* – </w:t>
      </w:r>
      <w:r>
        <w:t xml:space="preserve">служат для непосредственного, прямого указания на предметы, их качества, количество: "В тот год осенняя погода стояла долго на дворе" (П.); "Я люблю </w:t>
      </w:r>
      <w:r>
        <w:rPr>
          <w:i/>
        </w:rPr>
        <w:t>этот</w:t>
      </w:r>
      <w:r>
        <w:t xml:space="preserve"> город вязевый, Пусть обрюзг он и пусть одрях, Золотая дремотная Азия Опочила на куполах" (Ес.).</w:t>
      </w:r>
    </w:p>
    <w:p w:rsidR="00266A3D" w:rsidRDefault="00266A3D" w:rsidP="006532C2">
      <w:pPr>
        <w:pStyle w:val="Normal1"/>
        <w:rPr>
          <w:sz w:val="20"/>
        </w:rPr>
      </w:pPr>
      <w:r>
        <w:rPr>
          <w:sz w:val="20"/>
        </w:rPr>
        <w:t xml:space="preserve">* К этому же разряду можно отнести местоименные наречия: </w:t>
      </w:r>
      <w:r>
        <w:rPr>
          <w:i/>
          <w:sz w:val="20"/>
        </w:rPr>
        <w:t>туда, там, так, тогда</w:t>
      </w:r>
      <w:r>
        <w:rPr>
          <w:sz w:val="20"/>
        </w:rPr>
        <w:t xml:space="preserve"> и пр.</w:t>
      </w:r>
    </w:p>
    <w:p w:rsidR="00266A3D" w:rsidRDefault="00266A3D" w:rsidP="006532C2">
      <w:pPr>
        <w:pStyle w:val="Normal1"/>
        <w:rPr>
          <w:b/>
        </w:rPr>
      </w:pPr>
    </w:p>
    <w:p w:rsidR="00266A3D" w:rsidRDefault="00266A3D" w:rsidP="006532C2">
      <w:pPr>
        <w:pStyle w:val="Normal1"/>
      </w:pPr>
      <w:r>
        <w:t>5.</w:t>
      </w:r>
      <w:r>
        <w:rPr>
          <w:b/>
        </w:rPr>
        <w:t>Определительные</w:t>
      </w:r>
      <w:r>
        <w:t xml:space="preserve">: </w:t>
      </w:r>
      <w:r>
        <w:rPr>
          <w:i/>
        </w:rPr>
        <w:t>весь, всякий, сам, самый, каждый, любой, иной, другой.</w:t>
      </w:r>
      <w:r>
        <w:t xml:space="preserve"> По сравнению с местоимениями других разрядов они наиболее разнообразны по семантике и имеют: а) либо значение неисчерпанности (</w:t>
      </w:r>
      <w:r>
        <w:rPr>
          <w:i/>
        </w:rPr>
        <w:t>весь</w:t>
      </w:r>
      <w:r>
        <w:t xml:space="preserve">): "Нет, </w:t>
      </w:r>
      <w:r>
        <w:rPr>
          <w:i/>
        </w:rPr>
        <w:t>весь я</w:t>
      </w:r>
      <w:r>
        <w:t xml:space="preserve"> не умру" (П.); "Жди меня, и я вернусь, </w:t>
      </w:r>
      <w:r>
        <w:rPr>
          <w:i/>
        </w:rPr>
        <w:t>всем</w:t>
      </w:r>
      <w:r>
        <w:t xml:space="preserve"> смертям назло" (Сим.); б) либо значение выделения (</w:t>
      </w:r>
      <w:r>
        <w:rPr>
          <w:i/>
        </w:rPr>
        <w:t>сам, самый, иной, другой</w:t>
      </w:r>
      <w:r>
        <w:t xml:space="preserve">): "Быть может, в сердце нам приходит Средь поэтического сна </w:t>
      </w:r>
      <w:r>
        <w:rPr>
          <w:i/>
        </w:rPr>
        <w:t>Иная,</w:t>
      </w:r>
      <w:r>
        <w:t xml:space="preserve"> старая весна" (П.); "</w:t>
      </w:r>
      <w:r>
        <w:rPr>
          <w:i/>
        </w:rPr>
        <w:t>Другая</w:t>
      </w:r>
      <w:r>
        <w:t xml:space="preserve"> жизнь" (название повести Ю. Трифонова); "</w:t>
      </w:r>
      <w:r>
        <w:rPr>
          <w:i/>
        </w:rPr>
        <w:t>Сам</w:t>
      </w:r>
      <w:r>
        <w:t xml:space="preserve"> себе казался я таким же кленом" (Ес.); в) либо значение обобщения (</w:t>
      </w:r>
      <w:r>
        <w:rPr>
          <w:i/>
        </w:rPr>
        <w:t>всякий, каждый, любой</w:t>
      </w:r>
      <w:r>
        <w:t xml:space="preserve">): "И – назовет меня </w:t>
      </w:r>
      <w:r>
        <w:rPr>
          <w:i/>
        </w:rPr>
        <w:t>всяк</w:t>
      </w:r>
      <w:r>
        <w:t xml:space="preserve"> сущий в ней язык" (П.); "Наука, искусство, техника, </w:t>
      </w:r>
      <w:r>
        <w:rPr>
          <w:i/>
        </w:rPr>
        <w:t>всякая</w:t>
      </w:r>
      <w:r>
        <w:t xml:space="preserve"> мало-мальски человеческая, трудовая, что-либо творящая жизнь – все погибло" (Бун.); "Жизнь берет свое вопреки </w:t>
      </w:r>
      <w:r>
        <w:rPr>
          <w:i/>
        </w:rPr>
        <w:t>любым</w:t>
      </w:r>
      <w:r>
        <w:t xml:space="preserve"> догматическим заклинаниям" (Ог. 1989. № 32); "И </w:t>
      </w:r>
      <w:r>
        <w:rPr>
          <w:i/>
        </w:rPr>
        <w:t>каждый</w:t>
      </w:r>
      <w:r>
        <w:t xml:space="preserve"> вечер в час назначенный (иль это только снится мне?) Девичий стан, шелками схваченный, В туманном движется окне" (Бл.).</w:t>
      </w:r>
    </w:p>
    <w:p w:rsidR="00266A3D" w:rsidRDefault="00266A3D" w:rsidP="006532C2">
      <w:pPr>
        <w:pStyle w:val="Normal1"/>
        <w:pBdr>
          <w:bottom w:val="single" w:sz="4" w:space="1" w:color="auto"/>
        </w:pBdr>
      </w:pPr>
      <w:r>
        <w:t>6.</w:t>
      </w:r>
      <w:r>
        <w:rPr>
          <w:b/>
        </w:rPr>
        <w:t>Вопросительные</w:t>
      </w:r>
      <w:r>
        <w:t xml:space="preserve">: </w:t>
      </w:r>
      <w:r>
        <w:rPr>
          <w:i/>
        </w:rPr>
        <w:t>кто, что, какой, каков, который, чей, сколько</w:t>
      </w:r>
      <w:r>
        <w:t xml:space="preserve"> служат для формирования вопросительных предложений*</w:t>
      </w:r>
      <w:r>
        <w:rPr>
          <w:vertAlign w:val="superscript"/>
        </w:rPr>
        <w:t xml:space="preserve">, </w:t>
      </w:r>
      <w:r>
        <w:t xml:space="preserve">**: "Или </w:t>
      </w:r>
      <w:r>
        <w:rPr>
          <w:i/>
        </w:rPr>
        <w:t>что</w:t>
      </w:r>
      <w:r>
        <w:t xml:space="preserve"> увидел? Или </w:t>
      </w:r>
      <w:r>
        <w:rPr>
          <w:i/>
        </w:rPr>
        <w:t>что</w:t>
      </w:r>
      <w:r>
        <w:t xml:space="preserve"> услышал? Словно за деревню погулять ты вышел" (Ес.); "Ты в </w:t>
      </w:r>
      <w:r>
        <w:rPr>
          <w:i/>
        </w:rPr>
        <w:t>чем</w:t>
      </w:r>
      <w:r>
        <w:t xml:space="preserve"> виновата? Ты в том виновата, что зоркости было в тебе маловато" (Б.Ок.).</w:t>
      </w:r>
    </w:p>
    <w:p w:rsidR="00266A3D" w:rsidRDefault="00266A3D" w:rsidP="006532C2">
      <w:pPr>
        <w:pStyle w:val="Normal1"/>
        <w:rPr>
          <w:sz w:val="20"/>
        </w:rPr>
      </w:pPr>
      <w:r>
        <w:rPr>
          <w:sz w:val="20"/>
        </w:rPr>
        <w:t xml:space="preserve">* С помощью этих же местоимений создаются и восклицательные предложения с высокой экспрессивностью: "Ах, война, </w:t>
      </w:r>
      <w:r>
        <w:rPr>
          <w:i/>
          <w:sz w:val="20"/>
        </w:rPr>
        <w:t>что ж</w:t>
      </w:r>
      <w:r>
        <w:rPr>
          <w:sz w:val="20"/>
        </w:rPr>
        <w:t xml:space="preserve"> ты сделала, подлая: стали тихими наши дворы..." (Б.Ок.).</w:t>
      </w:r>
    </w:p>
    <w:p w:rsidR="00266A3D" w:rsidRDefault="00266A3D" w:rsidP="006532C2">
      <w:pPr>
        <w:pStyle w:val="Normal1"/>
        <w:rPr>
          <w:sz w:val="20"/>
        </w:rPr>
      </w:pPr>
      <w:r>
        <w:rPr>
          <w:sz w:val="20"/>
        </w:rPr>
        <w:t xml:space="preserve">** К этой же группе можно отнести и местоименные наречия: </w:t>
      </w:r>
      <w:r>
        <w:rPr>
          <w:i/>
          <w:sz w:val="20"/>
        </w:rPr>
        <w:t>как, когда, куда, где.</w:t>
      </w:r>
    </w:p>
    <w:p w:rsidR="00266A3D" w:rsidRDefault="00266A3D" w:rsidP="006532C2">
      <w:pPr>
        <w:pStyle w:val="FR2"/>
      </w:pPr>
    </w:p>
    <w:p w:rsidR="00266A3D" w:rsidRDefault="00266A3D" w:rsidP="006532C2">
      <w:pPr>
        <w:pStyle w:val="Normal1"/>
      </w:pPr>
      <w:r>
        <w:t>7.</w:t>
      </w:r>
      <w:r>
        <w:rPr>
          <w:b/>
        </w:rPr>
        <w:t xml:space="preserve"> Относительные</w:t>
      </w:r>
      <w:r>
        <w:t xml:space="preserve">: по составу это те же слова, которые образуют группу вопросительных местоимений, но выступающие в роли союзных слов в сложноподчиненном предложении: "Я живу с твоей карточкой, с той, </w:t>
      </w:r>
      <w:r>
        <w:rPr>
          <w:i/>
        </w:rPr>
        <w:t>что</w:t>
      </w:r>
      <w:r>
        <w:t xml:space="preserve"> хохочет, у </w:t>
      </w:r>
      <w:r>
        <w:rPr>
          <w:i/>
        </w:rPr>
        <w:t>которой</w:t>
      </w:r>
      <w:r>
        <w:t xml:space="preserve"> суставы в запястьях хрустят, Той, </w:t>
      </w:r>
      <w:r>
        <w:rPr>
          <w:i/>
        </w:rPr>
        <w:t>что</w:t>
      </w:r>
      <w:r>
        <w:t xml:space="preserve"> пальцы ломает и бросить не хочет, у </w:t>
      </w:r>
      <w:r>
        <w:rPr>
          <w:i/>
        </w:rPr>
        <w:t>которой</w:t>
      </w:r>
      <w:r>
        <w:t xml:space="preserve"> гостят и гостят и грустят" (Паст.); "Я тот, </w:t>
      </w:r>
      <w:r>
        <w:rPr>
          <w:i/>
        </w:rPr>
        <w:t>которого</w:t>
      </w:r>
      <w:r>
        <w:t xml:space="preserve"> никто не любит и все живущее клянет" (Л.).</w:t>
      </w:r>
    </w:p>
    <w:p w:rsidR="00266A3D" w:rsidRDefault="00266A3D" w:rsidP="006532C2">
      <w:pPr>
        <w:pStyle w:val="Normal1"/>
      </w:pPr>
      <w:r>
        <w:t>8.</w:t>
      </w:r>
      <w:r>
        <w:rPr>
          <w:b/>
        </w:rPr>
        <w:t>Отрицательные</w:t>
      </w:r>
      <w:r>
        <w:t xml:space="preserve">: </w:t>
      </w:r>
      <w:r>
        <w:rPr>
          <w:i/>
        </w:rPr>
        <w:t xml:space="preserve">никто, ничто, никакой, ничей, некого, нечего </w:t>
      </w:r>
      <w:r>
        <w:t xml:space="preserve">используются для выражения отрицания: "Долог день до вечера, когда делать </w:t>
      </w:r>
      <w:r>
        <w:rPr>
          <w:i/>
        </w:rPr>
        <w:t>нечего</w:t>
      </w:r>
      <w:r>
        <w:t xml:space="preserve">" (посл.); "В саду горит костер рябины красной, Но </w:t>
      </w:r>
      <w:r>
        <w:rPr>
          <w:i/>
        </w:rPr>
        <w:t>никого</w:t>
      </w:r>
      <w:r>
        <w:t xml:space="preserve"> не может он согреть" (Ес.).</w:t>
      </w:r>
    </w:p>
    <w:p w:rsidR="00266A3D" w:rsidRDefault="00266A3D" w:rsidP="006532C2">
      <w:pPr>
        <w:pStyle w:val="Normal1"/>
      </w:pPr>
      <w:r>
        <w:t>9.</w:t>
      </w:r>
      <w:r>
        <w:rPr>
          <w:b/>
        </w:rPr>
        <w:t>Неопределенные</w:t>
      </w:r>
      <w:r>
        <w:t xml:space="preserve">: </w:t>
      </w:r>
      <w:r>
        <w:rPr>
          <w:i/>
        </w:rPr>
        <w:t>некто, нечто, некоторый, некий, несколько, кто-либо, кто-нибудь, сколько-нибудь, кое-что, какой-нибудь</w:t>
      </w:r>
      <w:r>
        <w:t xml:space="preserve"> и др. обозначают приблизительное указание на предметы, признаки и количества: "Есть </w:t>
      </w:r>
      <w:r>
        <w:rPr>
          <w:i/>
        </w:rPr>
        <w:t>нечто,</w:t>
      </w:r>
      <w:r>
        <w:t xml:space="preserve"> называемое судьбой, – предмет хотя не материальный, но тем не менее вполне действительный" (Вл.Сол.); см. также традиционное начало многих русских сказок: "В </w:t>
      </w:r>
      <w:r>
        <w:rPr>
          <w:i/>
        </w:rPr>
        <w:t>некотором</w:t>
      </w:r>
      <w:r>
        <w:t xml:space="preserve"> царстве, в </w:t>
      </w:r>
      <w:r>
        <w:rPr>
          <w:i/>
        </w:rPr>
        <w:t>некотором</w:t>
      </w:r>
      <w:r>
        <w:t xml:space="preserve"> государстве..."</w:t>
      </w:r>
    </w:p>
    <w:p w:rsidR="00266A3D" w:rsidRDefault="00266A3D" w:rsidP="006532C2">
      <w:pPr>
        <w:pStyle w:val="Normal1"/>
        <w:rPr>
          <w:b/>
        </w:rPr>
      </w:pPr>
    </w:p>
    <w:p w:rsidR="00266A3D" w:rsidRDefault="00266A3D" w:rsidP="006532C2">
      <w:pPr>
        <w:pStyle w:val="Normal1"/>
        <w:pBdr>
          <w:bottom w:val="single" w:sz="4" w:space="1" w:color="auto"/>
        </w:pBdr>
        <w:rPr>
          <w:b/>
        </w:rPr>
      </w:pPr>
    </w:p>
    <w:p w:rsidR="00266A3D" w:rsidRDefault="00266A3D" w:rsidP="006532C2">
      <w:pPr>
        <w:pStyle w:val="Heading2"/>
        <w:pBdr>
          <w:bottom w:val="single" w:sz="4" w:space="1" w:color="auto"/>
        </w:pBdr>
      </w:pPr>
      <w:bookmarkStart w:id="3" w:name="_Toc532490325"/>
      <w:r>
        <w:t>Употребление местоимений различных разрядов*</w:t>
      </w:r>
      <w:bookmarkEnd w:id="3"/>
    </w:p>
    <w:p w:rsidR="00266A3D" w:rsidRDefault="00266A3D" w:rsidP="006532C2">
      <w:pPr>
        <w:pStyle w:val="Normal1"/>
        <w:rPr>
          <w:sz w:val="20"/>
        </w:rPr>
      </w:pPr>
      <w:r>
        <w:rPr>
          <w:sz w:val="20"/>
        </w:rPr>
        <w:t>* В этом разделе уделяется внимание преимущественно тем группам местоимений употребление которых, во-первых, может повысить выразительные качества речи и, во-вторых, связано с ошибками, нередко наблюдающимися в речи.</w:t>
      </w:r>
    </w:p>
    <w:p w:rsidR="00266A3D" w:rsidRDefault="00266A3D" w:rsidP="006532C2">
      <w:pPr>
        <w:pStyle w:val="Normal1"/>
      </w:pPr>
    </w:p>
    <w:p w:rsidR="00266A3D" w:rsidRDefault="00266A3D" w:rsidP="006532C2">
      <w:pPr>
        <w:pStyle w:val="Heading3"/>
      </w:pPr>
      <w:bookmarkStart w:id="4" w:name="_Toc532490326"/>
      <w:r>
        <w:t>Личные местоимения</w:t>
      </w:r>
      <w:bookmarkEnd w:id="4"/>
    </w:p>
    <w:p w:rsidR="00266A3D" w:rsidRDefault="00266A3D" w:rsidP="006532C2">
      <w:pPr>
        <w:pStyle w:val="Normal1"/>
      </w:pPr>
      <w:r>
        <w:t xml:space="preserve">I. </w:t>
      </w:r>
      <w:r>
        <w:rPr>
          <w:spacing w:val="60"/>
        </w:rPr>
        <w:t xml:space="preserve">Местоимение 1-го лица единственного числа </w:t>
      </w:r>
      <w:r>
        <w:rPr>
          <w:i/>
        </w:rPr>
        <w:t>я</w:t>
      </w:r>
      <w:r>
        <w:t xml:space="preserve"> указывает на то, что говорящий сообщает о себе: "</w:t>
      </w:r>
      <w:r>
        <w:rPr>
          <w:i/>
        </w:rPr>
        <w:t>Я</w:t>
      </w:r>
      <w:r>
        <w:t xml:space="preserve"> нарочно иду нечесаным, С головой, как керосиновая лампа, на плечах. Ваших душ безлиственную осень </w:t>
      </w:r>
      <w:r>
        <w:rPr>
          <w:i/>
        </w:rPr>
        <w:t>Мне</w:t>
      </w:r>
      <w:r>
        <w:t xml:space="preserve"> нравится в потемках освещать" (Ес.). Употребление этого местоимения придает речи подчеркнуто личностный характер. Поэтому, широко используясь в речи устной, в письменной речи местоимение </w:t>
      </w:r>
      <w:r>
        <w:rPr>
          <w:i/>
        </w:rPr>
        <w:t>я</w:t>
      </w:r>
      <w:r>
        <w:t xml:space="preserve"> имеет ограничения в своем употреблении: оно наиболее уместно в тех текстах, которые предполагают и допускают возможность повествования от 1-го лица. Это, конечно, в первую очередь художественная литература, в публицистике – такие жанры, как очерк, репортаж, полемические заметки, интервью и т.п. Вот, например, отрывки из интервью с художником-карикатуристом Михаилом Злотковским: "</w:t>
      </w:r>
      <w:r>
        <w:rPr>
          <w:i/>
        </w:rPr>
        <w:t>Я</w:t>
      </w:r>
      <w:r>
        <w:t xml:space="preserve"> очень ценю в карикатуре оперативность. Сделать ее можно практически на любом кусочке бумажки: несколько штрихов – и тут же создается образ или передается информация... </w:t>
      </w:r>
      <w:r>
        <w:rPr>
          <w:i/>
        </w:rPr>
        <w:t>Я,</w:t>
      </w:r>
      <w:r>
        <w:t xml:space="preserve"> конечно, не думаю, что карикатурист может что-то кардинально изменить. Но в ряду всей духовной жизни карикатура, как всякий другой вид интеллектуальной деятельности, выполняет свою функцию. И </w:t>
      </w:r>
      <w:r>
        <w:rPr>
          <w:i/>
        </w:rPr>
        <w:t>я</w:t>
      </w:r>
      <w:r>
        <w:t xml:space="preserve"> верю в свою работу, верю, что надо что-то делать, невзирая ни на что..." (Моск. комс. 1989. 28 окт.).</w:t>
      </w:r>
    </w:p>
    <w:p w:rsidR="00266A3D" w:rsidRDefault="00266A3D" w:rsidP="006532C2">
      <w:pPr>
        <w:pStyle w:val="Normal1"/>
      </w:pPr>
      <w:r>
        <w:t xml:space="preserve">Вместе с тем в некоторых жанрах письменной речи местоимение </w:t>
      </w:r>
      <w:r>
        <w:rPr>
          <w:i/>
        </w:rPr>
        <w:t>я</w:t>
      </w:r>
      <w:r>
        <w:t xml:space="preserve"> традиционно не употребляется (газетная информация, обзор печати, учебная литература, научные статьи и т.д.), а соответствующее высказывание 'строится при помощи безличных оборотов: "</w:t>
      </w:r>
      <w:r>
        <w:rPr>
          <w:i/>
        </w:rPr>
        <w:t>представляется важным</w:t>
      </w:r>
      <w:r>
        <w:t>"</w:t>
      </w:r>
      <w:r>
        <w:rPr>
          <w:i/>
        </w:rPr>
        <w:t xml:space="preserve">, </w:t>
      </w:r>
      <w:r>
        <w:t>"</w:t>
      </w:r>
      <w:r>
        <w:rPr>
          <w:i/>
        </w:rPr>
        <w:t>очевидно, что</w:t>
      </w:r>
      <w:r>
        <w:t>"</w:t>
      </w:r>
      <w:r>
        <w:rPr>
          <w:i/>
        </w:rPr>
        <w:t xml:space="preserve">, </w:t>
      </w:r>
      <w:r>
        <w:t>"</w:t>
      </w:r>
      <w:r>
        <w:rPr>
          <w:i/>
        </w:rPr>
        <w:t>необходимо подчеркнуть</w:t>
      </w:r>
      <w:r>
        <w:t>" и т.п.</w:t>
      </w:r>
    </w:p>
    <w:p w:rsidR="00266A3D" w:rsidRDefault="00266A3D" w:rsidP="006532C2">
      <w:pPr>
        <w:pStyle w:val="Normal1"/>
      </w:pPr>
      <w:r>
        <w:t xml:space="preserve">II. </w:t>
      </w:r>
      <w:r>
        <w:rPr>
          <w:spacing w:val="60"/>
        </w:rPr>
        <w:t xml:space="preserve">Местоимение 1-го лица множественного числа </w:t>
      </w:r>
      <w:r>
        <w:rPr>
          <w:i/>
        </w:rPr>
        <w:t>мы</w:t>
      </w:r>
      <w:r>
        <w:t xml:space="preserve"> указывает на объединенность говорящего с группой других лиц: "</w:t>
      </w:r>
      <w:r>
        <w:rPr>
          <w:i/>
        </w:rPr>
        <w:t>Мы</w:t>
      </w:r>
      <w:r>
        <w:t xml:space="preserve"> были высоки, русоволосы. Вы в книгах прочитаете, как миф, о людях, что ушли, не долюбив, не докурив последней папиросы" (Н. Майоров). Причем в каждом конкретном случае контекст (или ситуация говорения) дает возможность установить, с какими именно лицами объединяет себя автор. Соответственно выделяется несколько закрепившихся за местоимением </w:t>
      </w:r>
      <w:r>
        <w:rPr>
          <w:i/>
        </w:rPr>
        <w:t>мы</w:t>
      </w:r>
      <w:r>
        <w:t xml:space="preserve"> регулярно воспроизводимых в речи оттенков значения, связанных с выражением объединенности.</w:t>
      </w:r>
    </w:p>
    <w:p w:rsidR="00266A3D" w:rsidRDefault="00266A3D" w:rsidP="006532C2">
      <w:pPr>
        <w:pStyle w:val="Normal1"/>
      </w:pPr>
      <w:r>
        <w:t>1. Совместно-ограничительное</w:t>
      </w:r>
      <w:r>
        <w:rPr>
          <w:i/>
        </w:rPr>
        <w:t>мы.</w:t>
      </w:r>
      <w:r>
        <w:t xml:space="preserve"> Оно употребляется в монологической речи и имеет значение "автор + читатель". Например, рассказывая о решении администрации Москвы закрыть знаменитые Сандуновские бани, журналист пишет: "</w:t>
      </w:r>
      <w:r>
        <w:rPr>
          <w:i/>
        </w:rPr>
        <w:t>Мы-</w:t>
      </w:r>
      <w:r>
        <w:t xml:space="preserve">то и не догадываемся с вами, что для того, чтобы быть чище, надо позакрывать бани и вообще по Москве отключить всю горячую воду. Но это у москвичей еще впереди. А вот в банях ее действительно отключили вместе с отоплением" (Моск. комс. 1991. 31 окт.). Употребляя местоимение </w:t>
      </w:r>
      <w:r>
        <w:rPr>
          <w:i/>
        </w:rPr>
        <w:t>мы</w:t>
      </w:r>
      <w:r>
        <w:t xml:space="preserve"> в этом значении, автор как бы приглашает читателя, слушателя к совместному размышлению. Такое </w:t>
      </w:r>
      <w:r>
        <w:rPr>
          <w:i/>
        </w:rPr>
        <w:t>мы</w:t>
      </w:r>
      <w:r>
        <w:t xml:space="preserve"> активизирует процесс восприятия; поэтому оно чаще употребляется в устных монологических жанрах, таких как урок-объяснение, лекция, выступление радио и телекомментатора, но встречается и в письменной речи: в авторских комментариях, рассуждениях, отступлениях.</w:t>
      </w:r>
    </w:p>
    <w:p w:rsidR="00266A3D" w:rsidRDefault="00266A3D" w:rsidP="006532C2">
      <w:pPr>
        <w:pStyle w:val="Normal1"/>
        <w:pBdr>
          <w:bottom w:val="single" w:sz="4" w:space="1" w:color="auto"/>
        </w:pBdr>
      </w:pPr>
      <w:r>
        <w:t xml:space="preserve">2. Обобщающе-ограничительное </w:t>
      </w:r>
      <w:r>
        <w:rPr>
          <w:i/>
        </w:rPr>
        <w:t>мы</w:t>
      </w:r>
      <w:r>
        <w:t xml:space="preserve"> указывает на совокупность представителей одной социальной, социально-исторической группы, к которой принадлежит и автор*. Именно это значение реализуется в знаменитом стихотворения А. Блока "Скифы"; "Мильоны – вас. Нас – тьмы, и тьмы, и тьмы. Попробуйте, сразитесь с нами! Да, скифы – </w:t>
      </w:r>
      <w:r>
        <w:rPr>
          <w:i/>
        </w:rPr>
        <w:t>мы</w:t>
      </w:r>
      <w:r>
        <w:t xml:space="preserve">! Да, азиаты – </w:t>
      </w:r>
      <w:r>
        <w:rPr>
          <w:i/>
        </w:rPr>
        <w:t>мы</w:t>
      </w:r>
      <w:r>
        <w:t xml:space="preserve">! С раскосыми и жадными очами". Употребление местоимения </w:t>
      </w:r>
      <w:r>
        <w:rPr>
          <w:i/>
        </w:rPr>
        <w:t>мы</w:t>
      </w:r>
      <w:r>
        <w:t xml:space="preserve"> очень распространено в публицистике для обозначения всех людей, живущих в нашей стране. Например: "Мир и </w:t>
      </w:r>
      <w:r>
        <w:rPr>
          <w:i/>
        </w:rPr>
        <w:t>Мы</w:t>
      </w:r>
      <w:r>
        <w:t>"</w:t>
      </w:r>
      <w:r>
        <w:rPr>
          <w:i/>
        </w:rPr>
        <w:t>–</w:t>
      </w:r>
      <w:r>
        <w:t xml:space="preserve"> название одной из полос газеты "Московские новости"; или: "Что же такое фотомодель и фотомодельный бизнес? Прежде всего надо сказать, что, как и в любом другом, новом для нас деле, руку к этой области приложили и мерзавцы и деляги" (Моск. комс. 1991. 31 окт.).</w:t>
      </w:r>
    </w:p>
    <w:p w:rsidR="00266A3D" w:rsidRDefault="00266A3D" w:rsidP="006532C2">
      <w:pPr>
        <w:pStyle w:val="Normal1"/>
        <w:rPr>
          <w:sz w:val="20"/>
        </w:rPr>
      </w:pPr>
      <w:r>
        <w:rPr>
          <w:i/>
          <w:sz w:val="20"/>
        </w:rPr>
        <w:t>* Мы</w:t>
      </w:r>
      <w:r>
        <w:rPr>
          <w:sz w:val="20"/>
        </w:rPr>
        <w:t xml:space="preserve"> в этом значении не следует смешивать с так называемым "</w:t>
      </w:r>
      <w:r>
        <w:rPr>
          <w:i/>
          <w:sz w:val="20"/>
        </w:rPr>
        <w:t>авторским мы</w:t>
      </w:r>
      <w:r>
        <w:rPr>
          <w:sz w:val="20"/>
        </w:rPr>
        <w:t>" (см. ниже).</w:t>
      </w:r>
    </w:p>
    <w:p w:rsidR="00266A3D" w:rsidRDefault="00266A3D" w:rsidP="006532C2">
      <w:pPr>
        <w:pStyle w:val="FR2"/>
      </w:pPr>
    </w:p>
    <w:p w:rsidR="00266A3D" w:rsidRDefault="00266A3D" w:rsidP="006532C2">
      <w:pPr>
        <w:pStyle w:val="Normal1"/>
      </w:pPr>
      <w:r>
        <w:t xml:space="preserve">3. Обобщающее </w:t>
      </w:r>
      <w:r>
        <w:rPr>
          <w:i/>
        </w:rPr>
        <w:t>мы</w:t>
      </w:r>
      <w:r>
        <w:t xml:space="preserve"> (принимает участие в оформлении высказываний обобщающего характера). Вместе с глагольной формой оно указывает на то, что сформулированное суждение в равной мере относится как к говорящему, так и к любому другому человеку: "Тьмы низких истин </w:t>
      </w:r>
      <w:r>
        <w:rPr>
          <w:i/>
        </w:rPr>
        <w:t>нам</w:t>
      </w:r>
      <w:r>
        <w:t xml:space="preserve"> дороже </w:t>
      </w:r>
      <w:r>
        <w:rPr>
          <w:i/>
        </w:rPr>
        <w:t>Нас</w:t>
      </w:r>
      <w:r>
        <w:t xml:space="preserve"> возвышающий обман" (П.); "Каждый пред Богом наг. Жалок, наг и убог. В каждой музыке Бах, В каждом из </w:t>
      </w:r>
      <w:r>
        <w:rPr>
          <w:i/>
        </w:rPr>
        <w:t>нас</w:t>
      </w:r>
      <w:r>
        <w:t xml:space="preserve"> Бог" (И.Бр.).</w:t>
      </w:r>
    </w:p>
    <w:p w:rsidR="00266A3D" w:rsidRDefault="00266A3D" w:rsidP="006532C2">
      <w:pPr>
        <w:pStyle w:val="Normal1"/>
      </w:pPr>
      <w:r>
        <w:t xml:space="preserve">4. Близко к значению объединенности употребление </w:t>
      </w:r>
      <w:r>
        <w:rPr>
          <w:i/>
        </w:rPr>
        <w:t>мы</w:t>
      </w:r>
      <w:r>
        <w:t xml:space="preserve"> по отношению к собеседнику (заменяющее </w:t>
      </w:r>
      <w:r>
        <w:rPr>
          <w:i/>
        </w:rPr>
        <w:t>Ты, Вы</w:t>
      </w:r>
      <w:r>
        <w:t xml:space="preserve">): "Какие </w:t>
      </w:r>
      <w:r>
        <w:rPr>
          <w:i/>
        </w:rPr>
        <w:t xml:space="preserve">мы </w:t>
      </w:r>
      <w:r>
        <w:t xml:space="preserve">хорошие! какие </w:t>
      </w:r>
      <w:r>
        <w:rPr>
          <w:i/>
        </w:rPr>
        <w:t>мы</w:t>
      </w:r>
      <w:r>
        <w:t xml:space="preserve"> нарядные" (обращение к ребенку); "Как </w:t>
      </w:r>
      <w:r>
        <w:rPr>
          <w:i/>
        </w:rPr>
        <w:t xml:space="preserve">мы </w:t>
      </w:r>
      <w:r>
        <w:t xml:space="preserve">себя чувствуем?" (обращение врача к больному). В этих случаях говорящий как бы ставит себя на место того, к кому обращается, отождествляя себя с ним. Благодаря этому возникает особая, доверительная интонация и общение приобретает непринужденный характер. В этом значении местоимение </w:t>
      </w:r>
      <w:r>
        <w:rPr>
          <w:i/>
        </w:rPr>
        <w:t>мы</w:t>
      </w:r>
      <w:r>
        <w:t xml:space="preserve"> употребляется исключительно в разговорном стиле речи, при неофициальных, дружеских отношениях между общающимися или для установления таковых.</w:t>
      </w:r>
    </w:p>
    <w:p w:rsidR="00266A3D" w:rsidRDefault="00266A3D" w:rsidP="006532C2">
      <w:pPr>
        <w:pStyle w:val="Normal1"/>
      </w:pPr>
      <w:r>
        <w:t xml:space="preserve">Кроме того, местоимение </w:t>
      </w:r>
      <w:r>
        <w:rPr>
          <w:i/>
        </w:rPr>
        <w:t>мы</w:t>
      </w:r>
      <w:r>
        <w:t xml:space="preserve"> может использоваться как синоним к местоимению </w:t>
      </w:r>
      <w:r>
        <w:rPr>
          <w:i/>
        </w:rPr>
        <w:t>я.</w:t>
      </w:r>
      <w:r>
        <w:t xml:space="preserve"> Это:</w:t>
      </w:r>
    </w:p>
    <w:p w:rsidR="00266A3D" w:rsidRDefault="00266A3D" w:rsidP="006532C2">
      <w:pPr>
        <w:pStyle w:val="Normal1"/>
      </w:pPr>
      <w:r>
        <w:t>1. Так называемое "</w:t>
      </w:r>
      <w:r>
        <w:rPr>
          <w:i/>
        </w:rPr>
        <w:t>авторское мы</w:t>
      </w:r>
      <w:r>
        <w:t>"</w:t>
      </w:r>
      <w:r>
        <w:rPr>
          <w:i/>
        </w:rPr>
        <w:t>'.</w:t>
      </w:r>
      <w:r>
        <w:t xml:space="preserve"> Оно широко употреблялось в художественной и публицистической литературе XIX века. Так, например, рассказывая о департаменте, в котором служил Акакий Акакиевич, герой повести "Шинель", Н.В. Гоголь пишет: "Итак, во избежание всяких неприятностей, лучше департамент, о котором идет дело, </w:t>
      </w:r>
      <w:r>
        <w:rPr>
          <w:i/>
        </w:rPr>
        <w:t>мы</w:t>
      </w:r>
      <w:r>
        <w:t xml:space="preserve"> назовем одним департаментом". И там же, сообщив читателю о том, почему родители героя дали своему ребенку такое необычное имя, писатель замечает: "</w:t>
      </w:r>
      <w:r>
        <w:rPr>
          <w:i/>
        </w:rPr>
        <w:t>Мы</w:t>
      </w:r>
      <w:r>
        <w:t xml:space="preserve"> привели потому это, чтобы читатель мог сам видеть, что это случилось совершенно по необходимости и другого имени быть было никак невозможно".</w:t>
      </w:r>
    </w:p>
    <w:p w:rsidR="00266A3D" w:rsidRDefault="00266A3D" w:rsidP="006532C2">
      <w:pPr>
        <w:pStyle w:val="Normal1"/>
      </w:pPr>
      <w:r>
        <w:t xml:space="preserve">Нормативным является в настоящее время использование </w:t>
      </w:r>
      <w:r>
        <w:rPr>
          <w:i/>
        </w:rPr>
        <w:t xml:space="preserve">мы </w:t>
      </w:r>
      <w:r>
        <w:t xml:space="preserve">в значении </w:t>
      </w:r>
      <w:r>
        <w:rPr>
          <w:i/>
        </w:rPr>
        <w:t>я</w:t>
      </w:r>
      <w:r>
        <w:t xml:space="preserve"> в научной речи. В современной художественной литературе и публицистике оно играет экспрессивно-стилистическую роль: придает повествованию книжный, иногда даже архаичный характер и в конечном итоге делает образ рассказчика условным, несколько "размытым".</w:t>
      </w:r>
    </w:p>
    <w:p w:rsidR="00266A3D" w:rsidRDefault="00266A3D" w:rsidP="006532C2">
      <w:pPr>
        <w:pStyle w:val="Normal1"/>
      </w:pPr>
      <w:r>
        <w:t xml:space="preserve">2. Устаревшее в настоящее время употребление </w:t>
      </w:r>
      <w:r>
        <w:rPr>
          <w:i/>
        </w:rPr>
        <w:t>мы</w:t>
      </w:r>
      <w:r>
        <w:t xml:space="preserve"> для обозначения царствующей персоны: "</w:t>
      </w:r>
      <w:r>
        <w:rPr>
          <w:i/>
        </w:rPr>
        <w:t>Мы,</w:t>
      </w:r>
      <w:r>
        <w:t xml:space="preserve"> Николай II".</w:t>
      </w:r>
    </w:p>
    <w:p w:rsidR="00266A3D" w:rsidRDefault="00266A3D" w:rsidP="006532C2">
      <w:pPr>
        <w:pStyle w:val="Normal1"/>
      </w:pPr>
      <w:r>
        <w:t xml:space="preserve">III. </w:t>
      </w:r>
      <w:r>
        <w:rPr>
          <w:spacing w:val="60"/>
        </w:rPr>
        <w:t xml:space="preserve">Местоимения 2-го лица единственного и множественного числа </w:t>
      </w:r>
      <w:r>
        <w:rPr>
          <w:i/>
        </w:rPr>
        <w:t>ты</w:t>
      </w:r>
      <w:r>
        <w:t xml:space="preserve"> и </w:t>
      </w:r>
      <w:r>
        <w:rPr>
          <w:i/>
        </w:rPr>
        <w:t>вы</w:t>
      </w:r>
      <w:r>
        <w:t xml:space="preserve"> служат для указания на собеседника/собеседников и широко употребляются в диалогической речи. В речи письменной, монологической по своей природе, их употребление становится одним из стилеобразующих средств, которые придают письменному сообщению адресованный характер, подчеркивают направленность речи от автора к адресату. Местоимения </w:t>
      </w:r>
      <w:r>
        <w:rPr>
          <w:i/>
        </w:rPr>
        <w:t>ты</w:t>
      </w:r>
      <w:r>
        <w:t xml:space="preserve"> и </w:t>
      </w:r>
      <w:r>
        <w:rPr>
          <w:i/>
        </w:rPr>
        <w:t>вы</w:t>
      </w:r>
      <w:r>
        <w:t xml:space="preserve"> регулярно используются в газетных заголовках, рубриках: "Адидас не про вас" (Пр. 1991. 21 сент.); "</w:t>
      </w:r>
      <w:r>
        <w:rPr>
          <w:i/>
        </w:rPr>
        <w:t>Вас</w:t>
      </w:r>
      <w:r>
        <w:t xml:space="preserve"> приглашает клуб" (Моск. пр. 1989. 2 февр.); "</w:t>
      </w:r>
      <w:r>
        <w:rPr>
          <w:i/>
        </w:rPr>
        <w:t xml:space="preserve">Вы </w:t>
      </w:r>
      <w:r>
        <w:t>просили выяснить" (рубрика газеты Моск. пр.); "</w:t>
      </w:r>
      <w:r>
        <w:rPr>
          <w:i/>
        </w:rPr>
        <w:t>Вы</w:t>
      </w:r>
      <w:r>
        <w:t xml:space="preserve"> хотите иметь машину?" (Сов.культ. 1989. 18 февр.); "Говорите, </w:t>
      </w:r>
      <w:r>
        <w:rPr>
          <w:i/>
        </w:rPr>
        <w:t>Вас</w:t>
      </w:r>
      <w:r>
        <w:t xml:space="preserve"> слушают..." (рубрика газеты Моск. комс.). Очень часто местоимения 2-го лица употребляются в текстах рекламного характера. Например: "Уникальная возможность для вас! Лицей объявляет прием выпускников 8-х и 10-х классов средних школ Москвы и Московской области..." (Моск. комс. 1989. 9 июня).</w:t>
      </w:r>
    </w:p>
    <w:p w:rsidR="00266A3D" w:rsidRDefault="00266A3D" w:rsidP="006532C2">
      <w:pPr>
        <w:pStyle w:val="Normal1"/>
      </w:pPr>
      <w:r>
        <w:t>Такие тексты обращают на себя внимание читателя; они более действенны, чем те, которые строятся как бы безотносительно к адресату.</w:t>
      </w:r>
    </w:p>
    <w:p w:rsidR="00266A3D" w:rsidRDefault="00266A3D" w:rsidP="006532C2">
      <w:pPr>
        <w:pStyle w:val="Normal1"/>
      </w:pPr>
      <w:r>
        <w:t xml:space="preserve">Местоимения </w:t>
      </w:r>
      <w:r>
        <w:rPr>
          <w:i/>
        </w:rPr>
        <w:t>ты</w:t>
      </w:r>
      <w:r>
        <w:t xml:space="preserve"> и </w:t>
      </w:r>
      <w:r>
        <w:rPr>
          <w:i/>
        </w:rPr>
        <w:t>вы</w:t>
      </w:r>
      <w:r>
        <w:t xml:space="preserve"> могут также в сочетании с глаголами принимать участие в оформлении </w:t>
      </w:r>
      <w:r>
        <w:rPr>
          <w:spacing w:val="60"/>
        </w:rPr>
        <w:t>обобщающих высказываний</w:t>
      </w:r>
      <w:r>
        <w:t xml:space="preserve">: "Да и вообще ничего не забывается, не проходит бесследно. Какие-то клетки умирают в </w:t>
      </w:r>
      <w:r>
        <w:rPr>
          <w:i/>
        </w:rPr>
        <w:t>тебе,</w:t>
      </w:r>
      <w:r>
        <w:t xml:space="preserve"> их уже не восстановить, ты носишь в себе эти мертвые клетки" (Ю.Наг.). Однако главную роль здесь, как правило, играет глагол, а грамматическое значение местоимений настолько ослаблено, что чаще всего такие предложения строятся как односоставные: без местоимения-подлежащего, с одним только глаголом-сказуемым (об этом см. ниже, раздел "Употребление личных форм глагола").</w:t>
      </w:r>
    </w:p>
    <w:p w:rsidR="00266A3D" w:rsidRDefault="00266A3D" w:rsidP="006532C2">
      <w:pPr>
        <w:pStyle w:val="Normal1"/>
      </w:pPr>
      <w:r>
        <w:t xml:space="preserve">Местоимение </w:t>
      </w:r>
      <w:r>
        <w:rPr>
          <w:i/>
        </w:rPr>
        <w:t>вы</w:t>
      </w:r>
      <w:r>
        <w:t xml:space="preserve"> может употребляться как синоним к</w:t>
      </w:r>
      <w:r>
        <w:rPr>
          <w:i/>
        </w:rPr>
        <w:t>ты</w:t>
      </w:r>
      <w:r>
        <w:t xml:space="preserve"> при обращении к одному собеседнику. В этом случае выбор местоимения стилистически значим и зависит от отношений между говорящими: </w:t>
      </w:r>
      <w:r>
        <w:rPr>
          <w:i/>
        </w:rPr>
        <w:t>ты –</w:t>
      </w:r>
      <w:r>
        <w:t xml:space="preserve"> при непринужденных, близких отношениях, </w:t>
      </w:r>
      <w:r>
        <w:rPr>
          <w:i/>
        </w:rPr>
        <w:t>вы –</w:t>
      </w:r>
      <w:r>
        <w:t>при официальных. Несоответствие употребленного местоимения ситуации общения может также служить экспрессивно-стилистическим средством. Вот, например, как описывает герой рассказа А. П. Чехова одного из своих соседей: "Он был мрачен, желчен, молчалив и никого не боялся и не признавал над собой ничьей власти. Матушке он грубил, мне говорил "</w:t>
      </w:r>
      <w:r>
        <w:rPr>
          <w:i/>
        </w:rPr>
        <w:t>ты</w:t>
      </w:r>
      <w:r>
        <w:t>"</w:t>
      </w:r>
      <w:r>
        <w:rPr>
          <w:i/>
        </w:rPr>
        <w:t>,</w:t>
      </w:r>
      <w:r>
        <w:t xml:space="preserve"> а к учености Победимского относился с презрением". Выбор местоимения единственного числа </w:t>
      </w:r>
      <w:r>
        <w:rPr>
          <w:i/>
        </w:rPr>
        <w:t>ты</w:t>
      </w:r>
      <w:r>
        <w:t xml:space="preserve"> (когда уместнее </w:t>
      </w:r>
      <w:r>
        <w:rPr>
          <w:i/>
        </w:rPr>
        <w:t>вы</w:t>
      </w:r>
      <w:r>
        <w:t>) свидетельствует о несколько пренебрежительном отношении к герою.</w:t>
      </w:r>
    </w:p>
    <w:p w:rsidR="00266A3D" w:rsidRDefault="00266A3D" w:rsidP="006532C2">
      <w:pPr>
        <w:pStyle w:val="Normal1"/>
      </w:pPr>
      <w:r>
        <w:t>С помощью местоимения вы говорящий, наоборот, может подчеркнуть холодность, официальность, отчужденность, возникшую в отношениях с собеседником. Только на вы обращается Сергей Есенин (а его любовный лирике вообще-то свойственно обращение на</w:t>
      </w:r>
      <w:r>
        <w:rPr>
          <w:i/>
        </w:rPr>
        <w:t>ты</w:t>
      </w:r>
      <w:r>
        <w:t xml:space="preserve">)к некогда близкой и любимой женщине, которой он стал чужим: "Простите мне... Я знаю: </w:t>
      </w:r>
      <w:r>
        <w:rPr>
          <w:i/>
        </w:rPr>
        <w:t>вы</w:t>
      </w:r>
      <w:r>
        <w:t xml:space="preserve"> не та – Живете </w:t>
      </w:r>
      <w:r>
        <w:rPr>
          <w:i/>
        </w:rPr>
        <w:t xml:space="preserve">вы </w:t>
      </w:r>
      <w:r>
        <w:t xml:space="preserve">с серьезным, умным мужем, Что не нужна </w:t>
      </w:r>
      <w:r>
        <w:rPr>
          <w:i/>
        </w:rPr>
        <w:t>вам</w:t>
      </w:r>
      <w:r>
        <w:t xml:space="preserve"> наша маята, И сам я </w:t>
      </w:r>
      <w:r>
        <w:rPr>
          <w:i/>
        </w:rPr>
        <w:t>вам</w:t>
      </w:r>
      <w:r>
        <w:t xml:space="preserve"> Ни капельки не нужен. Живите так, как </w:t>
      </w:r>
      <w:r>
        <w:rPr>
          <w:i/>
        </w:rPr>
        <w:t>вас</w:t>
      </w:r>
      <w:r>
        <w:t xml:space="preserve"> ведет звезда, Под кущей обновленной сени. С приветствием, </w:t>
      </w:r>
      <w:r>
        <w:rPr>
          <w:i/>
        </w:rPr>
        <w:t>Вас</w:t>
      </w:r>
      <w:r>
        <w:t xml:space="preserve"> помнящий Знакомый ваш Сергей Есенин".</w:t>
      </w:r>
    </w:p>
    <w:p w:rsidR="00266A3D" w:rsidRDefault="00266A3D" w:rsidP="006532C2">
      <w:pPr>
        <w:pStyle w:val="Normal1"/>
      </w:pPr>
      <w:r>
        <w:t xml:space="preserve">IV. </w:t>
      </w:r>
      <w:r>
        <w:rPr>
          <w:spacing w:val="60"/>
        </w:rPr>
        <w:t xml:space="preserve">Местоимения 3-го лица </w:t>
      </w:r>
      <w:r>
        <w:rPr>
          <w:i/>
        </w:rPr>
        <w:t>он</w:t>
      </w:r>
      <w:r>
        <w:t xml:space="preserve">, </w:t>
      </w:r>
      <w:r>
        <w:rPr>
          <w:i/>
        </w:rPr>
        <w:t xml:space="preserve">она, оно, они, </w:t>
      </w:r>
      <w:r>
        <w:t xml:space="preserve">указывающие на лицо или предмет, о котором идет речь, выступают как в устных, так и в письменных сообщениях в двух функциях. Во-первых, они являются средством замещения: помогают избегать повторения в каждом предложении одних и тех же слов. Во-вторых, они обеспечивают связанность речи, грамматически соединяя последующее предложение с предыдущим: "Молодежная мода – это великолепно. </w:t>
      </w:r>
      <w:r>
        <w:rPr>
          <w:i/>
        </w:rPr>
        <w:t>Она</w:t>
      </w:r>
      <w:r>
        <w:t xml:space="preserve"> не ограничивает никого: носи то, что тебе нравится" (Моск. пр. 1989. 10 февр.); "Методика передачи жилья в личную собственность еще будет уточняться, но похоже, что </w:t>
      </w:r>
      <w:r>
        <w:rPr>
          <w:i/>
        </w:rPr>
        <w:t>она</w:t>
      </w:r>
      <w:r>
        <w:t xml:space="preserve"> станет гораздо проще той, что существует сейчас" (Незав. газ. 1991. 5 нояб.).</w:t>
      </w:r>
    </w:p>
    <w:p w:rsidR="00266A3D" w:rsidRDefault="00266A3D" w:rsidP="006532C2">
      <w:pPr>
        <w:pStyle w:val="Normal1"/>
      </w:pPr>
      <w:r>
        <w:t xml:space="preserve">В каждом случае определить, на какой предмет, на какое явление, лицо указывает местоимение, можно только в его связи с предшествующим повествованием. А вне этой связи предложения с местоимениями 3-го лица являются недостаточными в смысловом отношении*. С этим свойством местоимений </w:t>
      </w:r>
      <w:r>
        <w:rPr>
          <w:i/>
        </w:rPr>
        <w:t>он, она, оно, они</w:t>
      </w:r>
      <w:r>
        <w:t xml:space="preserve"> связана возможность их использования как экспрессивно-стилистического средства. Некоторые художественные и публицистические произведения начинаются предложениями, в которых нет называющих лицо, предмет, явление существительных, а сразу употреблено местоимение, их заменяющее. Вот как, например, начинается очерк С. Смирнова "Найди себя, мама!", посвященный исправительно-трудовым учреждениям (ИТУ) для женщин (Комс. пр. 1988. 27 марта):</w:t>
      </w:r>
    </w:p>
    <w:p w:rsidR="00266A3D" w:rsidRDefault="00266A3D" w:rsidP="006532C2">
      <w:pPr>
        <w:pStyle w:val="Normal1"/>
      </w:pPr>
      <w:r>
        <w:t xml:space="preserve">"Ключ оказался на старом месте, так что сейф удалось открыть без особых осложнений. </w:t>
      </w:r>
      <w:r>
        <w:rPr>
          <w:i/>
        </w:rPr>
        <w:t>Она</w:t>
      </w:r>
      <w:r>
        <w:t xml:space="preserve"> перевела дух: вот они, деньги!</w:t>
      </w:r>
    </w:p>
    <w:p w:rsidR="00266A3D" w:rsidRDefault="00266A3D" w:rsidP="006532C2">
      <w:pPr>
        <w:pStyle w:val="Normal1"/>
        <w:pBdr>
          <w:bottom w:val="single" w:sz="4" w:space="1" w:color="auto"/>
        </w:pBdr>
      </w:pPr>
      <w:r>
        <w:t>Перед Зимфирой лежало несколько тысяч – значительно больше, чем требовалось вернуть. Теперь можно рассчитаться за недостачу. Стоит только протянуть руку и..."</w:t>
      </w:r>
    </w:p>
    <w:p w:rsidR="00266A3D" w:rsidRDefault="00266A3D" w:rsidP="006532C2">
      <w:pPr>
        <w:pStyle w:val="Normal1"/>
        <w:rPr>
          <w:sz w:val="20"/>
        </w:rPr>
      </w:pPr>
      <w:r>
        <w:rPr>
          <w:sz w:val="20"/>
        </w:rPr>
        <w:t>* В устной речи, при непосредственном общении, эта смысловая недостаточность может восполняться жестом, ситуацией и т.п.</w:t>
      </w:r>
    </w:p>
    <w:p w:rsidR="00266A3D" w:rsidRDefault="00266A3D" w:rsidP="006532C2">
      <w:pPr>
        <w:pStyle w:val="Normal1"/>
      </w:pPr>
    </w:p>
    <w:p w:rsidR="00266A3D" w:rsidRDefault="00266A3D" w:rsidP="006532C2">
      <w:pPr>
        <w:pStyle w:val="Normal1"/>
      </w:pPr>
      <w:r>
        <w:t>С одной стороны, такое начало текста интригует читателя. С другой стороны, читатель сразу оказывается как бы включенным в ту ситуацию, которая описана, воспринимает ее не "извне", а "изнутри".</w:t>
      </w:r>
    </w:p>
    <w:p w:rsidR="00266A3D" w:rsidRDefault="00266A3D" w:rsidP="006532C2">
      <w:pPr>
        <w:pStyle w:val="Normal1"/>
      </w:pPr>
      <w:r>
        <w:t>Ту же роль играют местоимения 3-го лица, вынесенные в заголовок газетного материала: "</w:t>
      </w:r>
      <w:r>
        <w:rPr>
          <w:i/>
        </w:rPr>
        <w:t>Он</w:t>
      </w:r>
      <w:r>
        <w:t xml:space="preserve"> был непредсказуем" (информация о фильме, посвященном С.П. Дягилеву – Сов.культ. 1989. 23 февр.); "</w:t>
      </w:r>
      <w:r>
        <w:rPr>
          <w:i/>
        </w:rPr>
        <w:t>их</w:t>
      </w:r>
      <w:r>
        <w:t xml:space="preserve"> не видят на аренах" (о тренерах, готовящих Олимпийские сборные – Пр. 1990. 24 сент.); "</w:t>
      </w:r>
      <w:r>
        <w:rPr>
          <w:i/>
        </w:rPr>
        <w:t>Она</w:t>
      </w:r>
      <w:r>
        <w:t xml:space="preserve"> ведет в мир добра" (сообщение о награждении Н.И. Сац орденом Октябрьской Революции – Моск. пр. 1989. 24 февр.).</w:t>
      </w:r>
    </w:p>
    <w:p w:rsidR="00266A3D" w:rsidRDefault="00266A3D" w:rsidP="006532C2">
      <w:pPr>
        <w:pStyle w:val="Normal1"/>
      </w:pPr>
    </w:p>
    <w:p w:rsidR="00266A3D" w:rsidRDefault="00266A3D" w:rsidP="006532C2">
      <w:pPr>
        <w:pStyle w:val="Heading3"/>
      </w:pPr>
      <w:bookmarkStart w:id="5" w:name="_Toc532490327"/>
      <w:r>
        <w:t>Грамматическаяпротивопоставленность личных местоимений как средство повышения выразительности речи</w:t>
      </w:r>
      <w:bookmarkEnd w:id="5"/>
    </w:p>
    <w:p w:rsidR="00266A3D" w:rsidRDefault="00266A3D" w:rsidP="006532C2">
      <w:pPr>
        <w:pStyle w:val="Normal1"/>
      </w:pPr>
      <w:r>
        <w:t>Нередки случаи, когда чисто грамматические различия между местоимениями 1-го и 2-го лица, 1-го и 3-го лица также становятся средством повышения выразительных качеств речи. Причем можно выделить 2 типа различий, связанных: 1) с указанием на 1, 2, 3-е лицо; 2) с родом местоимения 3-го лица.</w:t>
      </w:r>
    </w:p>
    <w:p w:rsidR="00266A3D" w:rsidRDefault="00266A3D" w:rsidP="006532C2">
      <w:pPr>
        <w:pStyle w:val="Normal1"/>
      </w:pPr>
      <w:r>
        <w:t>"</w:t>
      </w:r>
      <w:r>
        <w:rPr>
          <w:i/>
        </w:rPr>
        <w:t>Я</w:t>
      </w:r>
      <w:r>
        <w:t>" и "</w:t>
      </w:r>
      <w:r>
        <w:rPr>
          <w:i/>
        </w:rPr>
        <w:t>Мы</w:t>
      </w:r>
      <w:r>
        <w:t>"– так называется материал Георгия Гачева, в котором автор размышляет о взаимоотношениях личности, индивидуальности ("</w:t>
      </w:r>
      <w:r>
        <w:rPr>
          <w:i/>
        </w:rPr>
        <w:t>я</w:t>
      </w:r>
      <w:r>
        <w:t>") с обществом, которое ее окружает и нередко подавляет ("</w:t>
      </w:r>
      <w:r>
        <w:rPr>
          <w:i/>
        </w:rPr>
        <w:t>мы</w:t>
      </w:r>
      <w:r>
        <w:t>").</w:t>
      </w:r>
    </w:p>
    <w:p w:rsidR="00266A3D" w:rsidRDefault="00266A3D" w:rsidP="006532C2">
      <w:pPr>
        <w:pStyle w:val="Normal1"/>
      </w:pPr>
      <w:r>
        <w:t>"</w:t>
      </w:r>
      <w:r>
        <w:rPr>
          <w:i/>
        </w:rPr>
        <w:t xml:space="preserve">Ты </w:t>
      </w:r>
      <w:r>
        <w:t>и</w:t>
      </w:r>
      <w:r>
        <w:rPr>
          <w:i/>
        </w:rPr>
        <w:t xml:space="preserve"> Я</w:t>
      </w:r>
      <w:r>
        <w:t>"</w:t>
      </w:r>
      <w:r>
        <w:rPr>
          <w:i/>
        </w:rPr>
        <w:t>–</w:t>
      </w:r>
      <w:r>
        <w:t xml:space="preserve"> под таким названием выступает на второй полосе газеты "Московский комсомолец" "Клуб молодой семьи".</w:t>
      </w:r>
    </w:p>
    <w:p w:rsidR="00266A3D" w:rsidRDefault="00266A3D" w:rsidP="006532C2">
      <w:pPr>
        <w:pStyle w:val="Normal1"/>
      </w:pPr>
      <w:r>
        <w:t>"</w:t>
      </w:r>
      <w:r>
        <w:rPr>
          <w:i/>
        </w:rPr>
        <w:t>Они</w:t>
      </w:r>
      <w:r>
        <w:t>" и "</w:t>
      </w:r>
      <w:r>
        <w:rPr>
          <w:i/>
        </w:rPr>
        <w:t>Мы</w:t>
      </w:r>
      <w:r>
        <w:t>"</w:t>
      </w:r>
      <w:r>
        <w:rPr>
          <w:i/>
        </w:rPr>
        <w:t xml:space="preserve">, </w:t>
      </w:r>
      <w:r>
        <w:t>"</w:t>
      </w:r>
      <w:r>
        <w:rPr>
          <w:i/>
        </w:rPr>
        <w:t>Мы</w:t>
      </w:r>
      <w:r>
        <w:t>" и "</w:t>
      </w:r>
      <w:r>
        <w:rPr>
          <w:i/>
        </w:rPr>
        <w:t>Они</w:t>
      </w:r>
      <w:r>
        <w:t>"</w:t>
      </w:r>
      <w:r>
        <w:rPr>
          <w:i/>
        </w:rPr>
        <w:t>–</w:t>
      </w:r>
      <w:r>
        <w:t xml:space="preserve"> это противопоставление регулярно используется для того, чтобы показать людей, принадлежащих к двум различным, часто антагонистическим лагерям. "</w:t>
      </w:r>
      <w:r>
        <w:rPr>
          <w:i/>
        </w:rPr>
        <w:t>Они</w:t>
      </w:r>
      <w:r>
        <w:t>"</w:t>
      </w:r>
      <w:r>
        <w:rPr>
          <w:i/>
        </w:rPr>
        <w:t>–</w:t>
      </w:r>
      <w:r>
        <w:t xml:space="preserve"> это люди, которые являются иными, не такими, как автор и его единомышленники ("</w:t>
      </w:r>
      <w:r>
        <w:rPr>
          <w:i/>
        </w:rPr>
        <w:t>мы</w:t>
      </w:r>
      <w:r>
        <w:t>")</w:t>
      </w:r>
      <w:r>
        <w:rPr>
          <w:i/>
        </w:rPr>
        <w:t>.</w:t>
      </w:r>
    </w:p>
    <w:p w:rsidR="00266A3D" w:rsidRDefault="00266A3D" w:rsidP="006532C2">
      <w:pPr>
        <w:pStyle w:val="Normal1"/>
      </w:pPr>
      <w:r>
        <w:t>Так, в большом материале "Комсомольской правды" "Поражение на Арбате" одна из главок называется "</w:t>
      </w:r>
      <w:r>
        <w:rPr>
          <w:i/>
        </w:rPr>
        <w:t>Она</w:t>
      </w:r>
      <w:r>
        <w:t>"</w:t>
      </w:r>
      <w:r>
        <w:rPr>
          <w:i/>
        </w:rPr>
        <w:t>,</w:t>
      </w:r>
      <w:r>
        <w:t xml:space="preserve"> другая – "</w:t>
      </w:r>
      <w:r>
        <w:rPr>
          <w:i/>
        </w:rPr>
        <w:t>Мы</w:t>
      </w:r>
      <w:r>
        <w:t>"</w:t>
      </w:r>
      <w:r>
        <w:rPr>
          <w:i/>
        </w:rPr>
        <w:t>. Они –</w:t>
      </w:r>
      <w:r>
        <w:t xml:space="preserve"> это "мужчина со спутницей. Сумки из мешковины, усталые взгляды. Длинные волосы, потрепанная одежда. Хиппи.</w:t>
      </w:r>
    </w:p>
    <w:p w:rsidR="00266A3D" w:rsidRDefault="00266A3D" w:rsidP="006532C2">
      <w:pPr>
        <w:pStyle w:val="Normal1"/>
      </w:pPr>
      <w:r>
        <w:t>Кружок молодых людей. Музыка. Брейкеры.</w:t>
      </w:r>
    </w:p>
    <w:p w:rsidR="00266A3D" w:rsidRDefault="00266A3D" w:rsidP="006532C2">
      <w:pPr>
        <w:pStyle w:val="Normal1"/>
      </w:pPr>
      <w:r>
        <w:t>Высокие прически. Подбритые виски. Панки. Рядом – игольчато-кожаные металлисты.</w:t>
      </w:r>
    </w:p>
    <w:p w:rsidR="00266A3D" w:rsidRDefault="00266A3D" w:rsidP="006532C2">
      <w:pPr>
        <w:pStyle w:val="Normal1"/>
      </w:pPr>
      <w:r>
        <w:t>Парень в джинсах. Он лупит руками по маленькому барабанчику и тянет нескончаемый мотив: "Харе, харе, Кришна, харе..." Он – кришнаит" (Комс. пр. 1987. 27 нояб.).</w:t>
      </w:r>
    </w:p>
    <w:p w:rsidR="00266A3D" w:rsidRDefault="00266A3D" w:rsidP="006532C2">
      <w:pPr>
        <w:pStyle w:val="Normal1"/>
      </w:pPr>
      <w:r>
        <w:t>"</w:t>
      </w:r>
      <w:r>
        <w:rPr>
          <w:i/>
        </w:rPr>
        <w:t>Мы</w:t>
      </w:r>
      <w:r>
        <w:t>"</w:t>
      </w:r>
      <w:r>
        <w:rPr>
          <w:i/>
        </w:rPr>
        <w:t>–</w:t>
      </w:r>
      <w:r>
        <w:t xml:space="preserve"> это и представители прессы, и комсомольские работники – все те, кому либо из-за недостатка времени, либо из-за недостатка заинтересованности не удалось найти общий язык с представителями неформальных объединений, заполнивших Арбат.</w:t>
      </w:r>
    </w:p>
    <w:p w:rsidR="00266A3D" w:rsidRDefault="00266A3D" w:rsidP="006532C2">
      <w:pPr>
        <w:pStyle w:val="Normal1"/>
      </w:pPr>
      <w:r>
        <w:t>"</w:t>
      </w:r>
      <w:r>
        <w:rPr>
          <w:i/>
        </w:rPr>
        <w:t>Они и мы</w:t>
      </w:r>
      <w:r>
        <w:t>"</w:t>
      </w:r>
      <w:r>
        <w:rPr>
          <w:i/>
        </w:rPr>
        <w:t xml:space="preserve">, </w:t>
      </w:r>
      <w:r>
        <w:t>"</w:t>
      </w:r>
      <w:r>
        <w:rPr>
          <w:i/>
        </w:rPr>
        <w:t xml:space="preserve">У нас и у них </w:t>
      </w:r>
      <w:r>
        <w:t>"</w:t>
      </w:r>
      <w:r>
        <w:rPr>
          <w:i/>
        </w:rPr>
        <w:t xml:space="preserve">, </w:t>
      </w:r>
      <w:r>
        <w:t>"</w:t>
      </w:r>
      <w:r>
        <w:rPr>
          <w:i/>
        </w:rPr>
        <w:t xml:space="preserve">Они о нас </w:t>
      </w:r>
      <w:r>
        <w:t>"</w:t>
      </w:r>
      <w:r>
        <w:rPr>
          <w:i/>
        </w:rPr>
        <w:t>–</w:t>
      </w:r>
      <w:r>
        <w:t xml:space="preserve"> так часто назывались рубрики, под которыми печатались международные материалы, отзывы зарубежной печати о событиях в СССР и т.п. Подобное употребление местоимений стало своего рода газетным штампом, приметой международных материалов, особенно времен застоя, и не раз используется сейчас как ироническая цитата из газетного стиля. Например: "Журналисты и социологи рассказывают, что там, у "</w:t>
      </w:r>
      <w:r>
        <w:rPr>
          <w:i/>
        </w:rPr>
        <w:t>них</w:t>
      </w:r>
      <w:r>
        <w:t>"</w:t>
      </w:r>
      <w:r>
        <w:rPr>
          <w:i/>
        </w:rPr>
        <w:t>,</w:t>
      </w:r>
      <w:r>
        <w:t xml:space="preserve"> издатели доходят в своей любви к читателю до того, что издают его мнение и даже стараются учесть его вкусы и удовлетворить интересы" (Ог. 1989. № 35).</w:t>
      </w:r>
    </w:p>
    <w:p w:rsidR="00266A3D" w:rsidRDefault="00266A3D" w:rsidP="006532C2">
      <w:pPr>
        <w:pStyle w:val="Normal1"/>
      </w:pPr>
      <w:r>
        <w:t xml:space="preserve">Наконец, местоимения 3-го лица единственного числа </w:t>
      </w:r>
      <w:r>
        <w:rPr>
          <w:i/>
        </w:rPr>
        <w:t>он</w:t>
      </w:r>
      <w:r>
        <w:t xml:space="preserve"> и </w:t>
      </w:r>
      <w:r>
        <w:rPr>
          <w:i/>
        </w:rPr>
        <w:t xml:space="preserve">она </w:t>
      </w:r>
      <w:r>
        <w:t>могут употребляться как синонимы к словам "мужчина" и "женщина". Именно такие названия: "</w:t>
      </w:r>
      <w:r>
        <w:rPr>
          <w:i/>
        </w:rPr>
        <w:t>Он</w:t>
      </w:r>
      <w:r>
        <w:t>"</w:t>
      </w:r>
      <w:r>
        <w:rPr>
          <w:i/>
        </w:rPr>
        <w:t xml:space="preserve">, </w:t>
      </w:r>
      <w:r>
        <w:t>"</w:t>
      </w:r>
      <w:r>
        <w:rPr>
          <w:i/>
        </w:rPr>
        <w:t>Она</w:t>
      </w:r>
      <w:r>
        <w:t>" получили недавно появившиеся у нас журналы для мужчин и для женщин, а еженедельное приложение к ним называется "</w:t>
      </w:r>
      <w:r>
        <w:rPr>
          <w:i/>
        </w:rPr>
        <w:t>Он и Она</w:t>
      </w:r>
      <w:r>
        <w:t>"</w:t>
      </w:r>
      <w:r>
        <w:rPr>
          <w:i/>
        </w:rPr>
        <w:t>.</w:t>
      </w:r>
      <w:r>
        <w:t xml:space="preserve"> Кроме того, эти два местоимения традиционно употребляются для обозначения возлюбленных. См., например, название художественного фильма "</w:t>
      </w:r>
      <w:r>
        <w:rPr>
          <w:i/>
        </w:rPr>
        <w:t>Он, она</w:t>
      </w:r>
      <w:r>
        <w:t xml:space="preserve"> и дети".</w:t>
      </w:r>
    </w:p>
    <w:p w:rsidR="00266A3D" w:rsidRDefault="00266A3D" w:rsidP="006532C2">
      <w:pPr>
        <w:pStyle w:val="FR2"/>
      </w:pPr>
    </w:p>
    <w:p w:rsidR="00266A3D" w:rsidRDefault="00266A3D" w:rsidP="006532C2">
      <w:pPr>
        <w:pStyle w:val="Heading3"/>
      </w:pPr>
      <w:bookmarkStart w:id="6" w:name="_Toc532490328"/>
      <w:r>
        <w:t>Притяжательные местоимения</w:t>
      </w:r>
      <w:bookmarkEnd w:id="6"/>
    </w:p>
    <w:p w:rsidR="00266A3D" w:rsidRDefault="00266A3D" w:rsidP="006532C2">
      <w:pPr>
        <w:pStyle w:val="Normal1"/>
      </w:pPr>
      <w:r>
        <w:t xml:space="preserve">Употребление местоимений </w:t>
      </w:r>
      <w:r>
        <w:rPr>
          <w:i/>
        </w:rPr>
        <w:t xml:space="preserve">мой, наш, твой, ваш, его, ее, их </w:t>
      </w:r>
      <w:r>
        <w:t>соотносительно употреблению личных местоимений 1, 2 и 3-го лица. Так, местоимения 2-го лица в приведенных выше примерах являются приметой адресованной речи: "</w:t>
      </w:r>
      <w:r>
        <w:rPr>
          <w:i/>
        </w:rPr>
        <w:t>Твой</w:t>
      </w:r>
      <w:r>
        <w:t xml:space="preserve"> огромный мир" (загол. – Моск. комс. 1989. 18 марта); "Книга о </w:t>
      </w:r>
      <w:r>
        <w:rPr>
          <w:i/>
        </w:rPr>
        <w:t>твоем</w:t>
      </w:r>
      <w:r>
        <w:t xml:space="preserve"> друге" (загол. – Комс. пр. 1991. 30 окт.); "На </w:t>
      </w:r>
      <w:r>
        <w:rPr>
          <w:i/>
        </w:rPr>
        <w:t>ваших</w:t>
      </w:r>
      <w:r>
        <w:t xml:space="preserve"> условиях центр "Москва" снимет на любой срок или купит квартиру в г. Москве" (Моск. комс. 1991.17 апр.). В предложениях, подобных: "Инструкции расписывают </w:t>
      </w:r>
      <w:r>
        <w:rPr>
          <w:i/>
        </w:rPr>
        <w:t>нашу</w:t>
      </w:r>
      <w:r>
        <w:t xml:space="preserve"> жизнь от рождения до смерти. Вот только жить от этого не становится легче, а наоборот – все беспокойнее и сложнее" (АиФ. 1989. № 3); "Да и вообще </w:t>
      </w:r>
      <w:r>
        <w:rPr>
          <w:i/>
        </w:rPr>
        <w:t>наш</w:t>
      </w:r>
      <w:r>
        <w:t xml:space="preserve"> футбол все больше приближается к "датскому варианту": относительно слабые клубы, но сильная сборная, составленная из игроков, выступающих за рубежом" (Комс. пр. 1991. 5 нояб.) – притяжательные местоимения выступают в обобщающе-ограничительном значении. Под заголовком "«</w:t>
      </w:r>
      <w:r>
        <w:rPr>
          <w:i/>
        </w:rPr>
        <w:t>Их</w:t>
      </w:r>
      <w:r>
        <w:t>» голоса передали" "Московский комсомолец" печатает отрывки из сообщений зарубежных радиостанций, многие из которых были прежде у нас одиозными. Кавычки, в которые заключено местоимение, – ироническая реакция на прежде распространенные у нас рубрики, заголовки (типа "</w:t>
      </w:r>
      <w:r>
        <w:rPr>
          <w:i/>
        </w:rPr>
        <w:t>Их</w:t>
      </w:r>
      <w:r>
        <w:t xml:space="preserve"> нравы", "Под сенью </w:t>
      </w:r>
      <w:r>
        <w:rPr>
          <w:i/>
        </w:rPr>
        <w:t>их</w:t>
      </w:r>
      <w:r>
        <w:t>свобод"). "</w:t>
      </w:r>
      <w:r>
        <w:rPr>
          <w:i/>
        </w:rPr>
        <w:t>Наши</w:t>
      </w:r>
      <w:r>
        <w:t>"</w:t>
      </w:r>
      <w:r>
        <w:rPr>
          <w:i/>
        </w:rPr>
        <w:t>–</w:t>
      </w:r>
      <w:r>
        <w:t xml:space="preserve"> это тенденциозное название серии передач А. Невзорова о действиях ОМОНа в Прибалтике в январе–марте 1991 года. Название, отражающее политические пристрастия журналиста. Такое же название – "</w:t>
      </w:r>
      <w:r>
        <w:rPr>
          <w:i/>
        </w:rPr>
        <w:t>Наши</w:t>
      </w:r>
      <w:r>
        <w:t>"</w:t>
      </w:r>
      <w:r>
        <w:rPr>
          <w:i/>
        </w:rPr>
        <w:t>–</w:t>
      </w:r>
      <w:r>
        <w:t xml:space="preserve"> получила одна из новых московских газет, столь же тенденциозная в отборе и интерпретации фактов.</w:t>
      </w:r>
    </w:p>
    <w:p w:rsidR="00266A3D" w:rsidRDefault="00266A3D" w:rsidP="006532C2">
      <w:pPr>
        <w:pStyle w:val="Normal1"/>
      </w:pPr>
      <w:r>
        <w:t xml:space="preserve">Местоимение </w:t>
      </w:r>
      <w:r>
        <w:rPr>
          <w:i/>
        </w:rPr>
        <w:t>свой</w:t>
      </w:r>
      <w:r>
        <w:t xml:space="preserve"> указывает на принадлежность любому из трех лиц; "Я люблю </w:t>
      </w:r>
      <w:r>
        <w:rPr>
          <w:i/>
        </w:rPr>
        <w:t>свою</w:t>
      </w:r>
      <w:r>
        <w:t xml:space="preserve"> работу"; "Ты любишь </w:t>
      </w:r>
      <w:r>
        <w:rPr>
          <w:i/>
        </w:rPr>
        <w:t>свою</w:t>
      </w:r>
      <w:r>
        <w:t xml:space="preserve"> работу"; "Он любит </w:t>
      </w:r>
      <w:r>
        <w:rPr>
          <w:i/>
        </w:rPr>
        <w:t>свою</w:t>
      </w:r>
      <w:r>
        <w:t xml:space="preserve"> работу". Следует подчеркнуть, что в употреблении его есть несколько особенностей.</w:t>
      </w:r>
    </w:p>
    <w:p w:rsidR="00266A3D" w:rsidRDefault="00266A3D" w:rsidP="006532C2">
      <w:pPr>
        <w:pStyle w:val="Normal1"/>
      </w:pPr>
      <w:r>
        <w:t xml:space="preserve">1. Если активным производителем действия является 1-е или 2-е лицо, местоимение </w:t>
      </w:r>
      <w:r>
        <w:rPr>
          <w:i/>
        </w:rPr>
        <w:t>свой</w:t>
      </w:r>
      <w:r>
        <w:t xml:space="preserve"> синонимично притяжательным местоимениям </w:t>
      </w:r>
      <w:r>
        <w:rPr>
          <w:i/>
        </w:rPr>
        <w:t>мой, твой, ваш, наш</w:t>
      </w:r>
      <w:r>
        <w:t xml:space="preserve">: "Я не пишу </w:t>
      </w:r>
      <w:r>
        <w:rPr>
          <w:i/>
        </w:rPr>
        <w:t>своей</w:t>
      </w:r>
      <w:r>
        <w:t xml:space="preserve"> биографии. Я к ней обращаюсь, когда того требует чужая" (Паст.) – 1-е лицо; "Молчи, скрывайся и таи И чувства, и мечты </w:t>
      </w:r>
      <w:r>
        <w:rPr>
          <w:i/>
        </w:rPr>
        <w:t>свои</w:t>
      </w:r>
      <w:r>
        <w:t>" (Тютч.) – 2-е лицо.</w:t>
      </w:r>
    </w:p>
    <w:p w:rsidR="00266A3D" w:rsidRDefault="00266A3D" w:rsidP="006532C2">
      <w:pPr>
        <w:pStyle w:val="Normal1"/>
      </w:pPr>
      <w:r>
        <w:t xml:space="preserve">Разница между ними заключается в том, что местоимение </w:t>
      </w:r>
      <w:r>
        <w:rPr>
          <w:i/>
        </w:rPr>
        <w:t xml:space="preserve">свой </w:t>
      </w:r>
      <w:r>
        <w:t xml:space="preserve">просто указывает на принадлежность, а притяжательные местоимения 1-го и 2-го лица подчеркивают, о принадлежности какому именно лицу идет речь. В зависимости от задачи сообщения говорящий выбирает то или иное местоимение. Так, в романе "Евгений Онегин" А.С. Пушкин, говоря о главных и любимых им героях романа, о самом романе, предпочитает местоимение </w:t>
      </w:r>
      <w:r>
        <w:rPr>
          <w:i/>
        </w:rPr>
        <w:t>мой</w:t>
      </w:r>
      <w:r>
        <w:t xml:space="preserve">: "Простите мне! Я так люблю Татьяну милую </w:t>
      </w:r>
      <w:r>
        <w:rPr>
          <w:i/>
        </w:rPr>
        <w:t>мою</w:t>
      </w:r>
      <w:r>
        <w:t xml:space="preserve">"; "Но полно. Мне пора заняться Письмом красавицы </w:t>
      </w:r>
      <w:r>
        <w:rPr>
          <w:i/>
        </w:rPr>
        <w:t>моей</w:t>
      </w:r>
      <w:r>
        <w:t xml:space="preserve">"; "С героем </w:t>
      </w:r>
      <w:r>
        <w:rPr>
          <w:i/>
        </w:rPr>
        <w:t xml:space="preserve">моего </w:t>
      </w:r>
      <w:r>
        <w:t xml:space="preserve">романа Без предисловий, сей же час, Позвольте познакомить вас"; "И тем я начал </w:t>
      </w:r>
      <w:r>
        <w:rPr>
          <w:i/>
        </w:rPr>
        <w:t>мой</w:t>
      </w:r>
      <w:r>
        <w:t xml:space="preserve"> роман".</w:t>
      </w:r>
    </w:p>
    <w:p w:rsidR="00266A3D" w:rsidRDefault="00266A3D" w:rsidP="006532C2">
      <w:pPr>
        <w:pStyle w:val="Normal1"/>
      </w:pPr>
      <w:r>
        <w:t xml:space="preserve">Вообще в лирической поэзии очень распространено как раз употребление притяжательных местоимений 1-го и 2-го лица, которые являются более содержательными, чем местоимение </w:t>
      </w:r>
      <w:r>
        <w:rPr>
          <w:i/>
        </w:rPr>
        <w:t>свой</w:t>
      </w:r>
      <w:r>
        <w:t xml:space="preserve">: "Со снопом волос </w:t>
      </w:r>
      <w:r>
        <w:rPr>
          <w:i/>
        </w:rPr>
        <w:t>твоих</w:t>
      </w:r>
      <w:r>
        <w:t xml:space="preserve"> овсяных Отоснилась ты мне навсегда" (Ес.); "И с отвращением читая жизнь </w:t>
      </w:r>
      <w:r>
        <w:rPr>
          <w:i/>
        </w:rPr>
        <w:t xml:space="preserve">мою, </w:t>
      </w:r>
      <w:r>
        <w:t xml:space="preserve">я трепещу и проклинаю" (П.); "Я учусь, я учусь </w:t>
      </w:r>
      <w:r>
        <w:rPr>
          <w:i/>
        </w:rPr>
        <w:t>моим</w:t>
      </w:r>
      <w:r>
        <w:t xml:space="preserve"> сердцем Цвет черемух в глазах беречь" (Ес.).</w:t>
      </w:r>
    </w:p>
    <w:p w:rsidR="00266A3D" w:rsidRDefault="00266A3D" w:rsidP="006532C2">
      <w:pPr>
        <w:pStyle w:val="Normal1"/>
      </w:pPr>
      <w:r>
        <w:t xml:space="preserve">2. Местоимение </w:t>
      </w:r>
      <w:r>
        <w:rPr>
          <w:i/>
        </w:rPr>
        <w:t>свой</w:t>
      </w:r>
      <w:r>
        <w:t xml:space="preserve"> можно использовать лишь тогда, когда лицо, предмет, на принадлежность которому указывает местоимение, является активным производителем действия и в предложении занимает место подлежащего: "Ты вернулся в </w:t>
      </w:r>
      <w:r>
        <w:rPr>
          <w:i/>
        </w:rPr>
        <w:t>свой</w:t>
      </w:r>
      <w:r>
        <w:t xml:space="preserve"> город, знакомый до слез" (Манд.); "И я познаю мудрость и печаль, </w:t>
      </w:r>
      <w:r>
        <w:rPr>
          <w:i/>
        </w:rPr>
        <w:t xml:space="preserve">Свой </w:t>
      </w:r>
      <w:r>
        <w:t>тайный смысл доверят мне предметы" (Б.Ахм.).</w:t>
      </w:r>
    </w:p>
    <w:p w:rsidR="00266A3D" w:rsidRDefault="00266A3D" w:rsidP="006532C2">
      <w:pPr>
        <w:pStyle w:val="Normal1"/>
      </w:pPr>
      <w:r>
        <w:t xml:space="preserve">В иных случаях употребление местоимения </w:t>
      </w:r>
      <w:r>
        <w:rPr>
          <w:i/>
        </w:rPr>
        <w:t>свой</w:t>
      </w:r>
      <w:r>
        <w:t xml:space="preserve"> ошибочно: оно порождает двусмысленность. Поэтому неудачными являются такие газетные примеры: "Гневно осудив его недостойное поведение, рабочие помогли ему разобраться в </w:t>
      </w:r>
      <w:r>
        <w:rPr>
          <w:i/>
        </w:rPr>
        <w:t>своих</w:t>
      </w:r>
      <w:r>
        <w:t xml:space="preserve"> заблуждениях" (Волг.пр.); "Председателя колхоза мы застали в </w:t>
      </w:r>
      <w:r>
        <w:rPr>
          <w:i/>
        </w:rPr>
        <w:t xml:space="preserve">своем </w:t>
      </w:r>
      <w:r>
        <w:t xml:space="preserve">рабочем кабинете" (там же). Неясно, о чьих заблуждениях, о чьем кабинете идет речь. Нужно было сказать: "в </w:t>
      </w:r>
      <w:r>
        <w:rPr>
          <w:i/>
        </w:rPr>
        <w:t>его</w:t>
      </w:r>
      <w:r>
        <w:t xml:space="preserve"> заблуждениях", "в </w:t>
      </w:r>
      <w:r>
        <w:rPr>
          <w:i/>
        </w:rPr>
        <w:t>егo</w:t>
      </w:r>
      <w:r>
        <w:t xml:space="preserve"> рабочем кабинете".</w:t>
      </w:r>
    </w:p>
    <w:p w:rsidR="00266A3D" w:rsidRDefault="00266A3D" w:rsidP="006532C2">
      <w:pPr>
        <w:pStyle w:val="Normal1"/>
      </w:pPr>
      <w:r>
        <w:t xml:space="preserve">3. Не следует употреблять местоимение </w:t>
      </w:r>
      <w:r>
        <w:rPr>
          <w:i/>
        </w:rPr>
        <w:t>свой</w:t>
      </w:r>
      <w:r>
        <w:t xml:space="preserve"> и тогда, когда в контексте уже есть выраженные иными средствами указания на принадлежность, что делает употребление местоимения </w:t>
      </w:r>
      <w:r>
        <w:rPr>
          <w:i/>
        </w:rPr>
        <w:t>свой</w:t>
      </w:r>
      <w:r>
        <w:t xml:space="preserve"> излишним, например; "Не один раз... демонстрировал передовые приемы работы... токарь т. Ходин, выполняющий </w:t>
      </w:r>
      <w:r>
        <w:rPr>
          <w:i/>
        </w:rPr>
        <w:t>свою</w:t>
      </w:r>
      <w:r>
        <w:t xml:space="preserve"> норму на 180 процентов" (Коломенская правда).</w:t>
      </w:r>
    </w:p>
    <w:p w:rsidR="00266A3D" w:rsidRDefault="00266A3D" w:rsidP="006532C2">
      <w:pPr>
        <w:pStyle w:val="Normal1"/>
      </w:pPr>
    </w:p>
    <w:p w:rsidR="00266A3D" w:rsidRDefault="00266A3D" w:rsidP="006532C2">
      <w:pPr>
        <w:pStyle w:val="Heading3"/>
      </w:pPr>
      <w:bookmarkStart w:id="7" w:name="_Toc532490329"/>
      <w:r>
        <w:t>Указательные местоимения</w:t>
      </w:r>
      <w:bookmarkEnd w:id="7"/>
    </w:p>
    <w:p w:rsidR="00266A3D" w:rsidRDefault="00266A3D" w:rsidP="006532C2">
      <w:pPr>
        <w:pStyle w:val="Normal1"/>
        <w:numPr>
          <w:ilvl w:val="0"/>
          <w:numId w:val="1"/>
        </w:numPr>
        <w:ind w:left="0" w:firstLine="284"/>
      </w:pPr>
      <w:r>
        <w:t xml:space="preserve">Местоимения </w:t>
      </w:r>
      <w:r>
        <w:rPr>
          <w:i/>
        </w:rPr>
        <w:t>этот, тот, сей</w:t>
      </w:r>
      <w:r>
        <w:t xml:space="preserve"> близки по смыслу. Различия между ними состоят в следующем.</w:t>
      </w:r>
    </w:p>
    <w:p w:rsidR="00266A3D" w:rsidRDefault="00266A3D" w:rsidP="006532C2">
      <w:pPr>
        <w:pStyle w:val="Normal1"/>
      </w:pPr>
      <w:r>
        <w:t xml:space="preserve">Основное, традиционно отмечаемое различие между словами </w:t>
      </w:r>
      <w:r>
        <w:rPr>
          <w:i/>
        </w:rPr>
        <w:t>этот–тот –</w:t>
      </w:r>
      <w:r>
        <w:t xml:space="preserve"> указание на соответственно </w:t>
      </w:r>
      <w:r>
        <w:rPr>
          <w:i/>
        </w:rPr>
        <w:t>близкое–далекое</w:t>
      </w:r>
      <w:r>
        <w:t xml:space="preserve"> (в пространстве или во времени): "Дайте мне </w:t>
      </w:r>
      <w:r>
        <w:rPr>
          <w:i/>
        </w:rPr>
        <w:t>эту</w:t>
      </w:r>
      <w:r>
        <w:t xml:space="preserve"> книгу" (т.е. ту, которая рядом) – "Дайте мне ту книгу" (т.е. ту, которая находится дальше). "В </w:t>
      </w:r>
      <w:r>
        <w:rPr>
          <w:i/>
        </w:rPr>
        <w:t>этом</w:t>
      </w:r>
      <w:r>
        <w:t xml:space="preserve"> году была сильная засуха" (т.е. в нынешнем году) – "В </w:t>
      </w:r>
      <w:r>
        <w:rPr>
          <w:i/>
        </w:rPr>
        <w:t>тот</w:t>
      </w:r>
      <w:r>
        <w:t xml:space="preserve"> год осенняя погода Стояла долго на дворе" (П.) (т.е. в том году, о событиях которого рассказывает поэт).</w:t>
      </w:r>
    </w:p>
    <w:p w:rsidR="00266A3D" w:rsidRDefault="00266A3D" w:rsidP="006532C2">
      <w:pPr>
        <w:pStyle w:val="Normal1"/>
      </w:pPr>
      <w:r>
        <w:t xml:space="preserve">У местоимения </w:t>
      </w:r>
      <w:r>
        <w:rPr>
          <w:i/>
        </w:rPr>
        <w:t>тот</w:t>
      </w:r>
      <w:r>
        <w:t xml:space="preserve"> есть также значение (очень распространенное в современной речи): 'такой, который нужен или должен быть'. В этом значении оно чаще всего употребляется с отрицанием </w:t>
      </w:r>
      <w:r>
        <w:rPr>
          <w:i/>
        </w:rPr>
        <w:t>не</w:t>
      </w:r>
      <w:r>
        <w:t xml:space="preserve"> в сочетаниях фразеологизированного характера для выражения отрицательной оценки: "</w:t>
      </w:r>
      <w:r>
        <w:rPr>
          <w:i/>
        </w:rPr>
        <w:t>не из той</w:t>
      </w:r>
      <w:r>
        <w:t xml:space="preserve"> оперы"; "</w:t>
      </w:r>
      <w:r>
        <w:rPr>
          <w:i/>
        </w:rPr>
        <w:t>встать не с той</w:t>
      </w:r>
      <w:r>
        <w:t xml:space="preserve"> ноги"; "</w:t>
      </w:r>
      <w:r>
        <w:rPr>
          <w:i/>
        </w:rPr>
        <w:t>не на того</w:t>
      </w:r>
      <w:r>
        <w:t xml:space="preserve"> напал". Или: "Четвертый раз идет этот телесериал. И если первые две серии еще смотрели с интересом, вызванным ностальгией по потрясшему воображение зрителя семидесятых Штирлицу, то далее стало скучнее и скучнее. </w:t>
      </w:r>
      <w:r>
        <w:rPr>
          <w:i/>
        </w:rPr>
        <w:t>Не то</w:t>
      </w:r>
      <w:r>
        <w:t xml:space="preserve"> время, </w:t>
      </w:r>
      <w:r>
        <w:rPr>
          <w:i/>
        </w:rPr>
        <w:t xml:space="preserve">не тот </w:t>
      </w:r>
      <w:r>
        <w:t>зритель" (Комс. пр. 1987. 1 апр.). А вот в экспрессивных разговорных фразеологизмах "</w:t>
      </w:r>
      <w:r>
        <w:rPr>
          <w:i/>
        </w:rPr>
        <w:t>Еще тот</w:t>
      </w:r>
      <w:r>
        <w:t xml:space="preserve"> тип!", "</w:t>
      </w:r>
      <w:r>
        <w:rPr>
          <w:i/>
        </w:rPr>
        <w:t>Еще та</w:t>
      </w:r>
      <w:r>
        <w:t xml:space="preserve"> работа!" указательное местоимение имеет значение, антонимичное указанному выше, выражает резко отрицательную оценку лица, явления.</w:t>
      </w:r>
    </w:p>
    <w:p w:rsidR="00266A3D" w:rsidRDefault="00266A3D" w:rsidP="006532C2">
      <w:pPr>
        <w:pStyle w:val="Normal1"/>
      </w:pPr>
      <w:r>
        <w:t xml:space="preserve">Местоимение </w:t>
      </w:r>
      <w:r>
        <w:rPr>
          <w:i/>
        </w:rPr>
        <w:t>этот</w:t>
      </w:r>
      <w:r>
        <w:t xml:space="preserve"> также нередко совмещает в себе указание на признаке выражением авторской (обычно негативной) оценки. Например: «В ландо моторном, в ландо шикарном Я проезжаю по Островам, пьянея встречным лицом вульгарным Среди дам просто и "</w:t>
      </w:r>
      <w:r>
        <w:rPr>
          <w:i/>
        </w:rPr>
        <w:t>этих</w:t>
      </w:r>
      <w:r>
        <w:t>" дам» (И.Север.).</w:t>
      </w:r>
    </w:p>
    <w:p w:rsidR="00266A3D" w:rsidRDefault="00266A3D" w:rsidP="006532C2">
      <w:pPr>
        <w:pStyle w:val="Normal1"/>
      </w:pPr>
      <w:r>
        <w:t xml:space="preserve">Местоимение </w:t>
      </w:r>
      <w:r>
        <w:rPr>
          <w:i/>
        </w:rPr>
        <w:t>сей</w:t>
      </w:r>
      <w:r>
        <w:t xml:space="preserve"> является устаревшим и употребляется в поэтических произведениях возвышенного характера: "Бессонница. Гомер. Тугие паруса. Я список кораблей прочел до середины. </w:t>
      </w:r>
      <w:r>
        <w:rPr>
          <w:i/>
        </w:rPr>
        <w:t xml:space="preserve">Сей </w:t>
      </w:r>
      <w:r>
        <w:t xml:space="preserve">длинный выводок, </w:t>
      </w:r>
      <w:r>
        <w:rPr>
          <w:i/>
        </w:rPr>
        <w:t>сей</w:t>
      </w:r>
      <w:r>
        <w:t xml:space="preserve"> поезд журавлиный, Что над Элладою когда-то поднялся" (Манд.).</w:t>
      </w:r>
    </w:p>
    <w:p w:rsidR="00266A3D" w:rsidRDefault="00266A3D" w:rsidP="006532C2">
      <w:pPr>
        <w:pStyle w:val="Normal1"/>
      </w:pPr>
      <w:r>
        <w:t xml:space="preserve">2. Местоимения </w:t>
      </w:r>
      <w:r>
        <w:rPr>
          <w:i/>
        </w:rPr>
        <w:t>такой</w:t>
      </w:r>
      <w:r>
        <w:t xml:space="preserve"> и </w:t>
      </w:r>
      <w:r>
        <w:rPr>
          <w:i/>
        </w:rPr>
        <w:t>таковой</w:t>
      </w:r>
      <w:r>
        <w:t xml:space="preserve"> синонимичны и различаются стилистически: </w:t>
      </w:r>
      <w:r>
        <w:rPr>
          <w:i/>
        </w:rPr>
        <w:t>такой –</w:t>
      </w:r>
      <w:r>
        <w:t xml:space="preserve"> нейтральное; </w:t>
      </w:r>
      <w:r>
        <w:rPr>
          <w:i/>
        </w:rPr>
        <w:t>таковой –</w:t>
      </w:r>
      <w:r>
        <w:t xml:space="preserve"> книжное, устаревшее; "Похоже даже, что сейчас </w:t>
      </w:r>
      <w:r>
        <w:rPr>
          <w:i/>
        </w:rPr>
        <w:t>такая</w:t>
      </w:r>
      <w:r>
        <w:t xml:space="preserve"> мода, быть сложней себя" (о современной поэзии  Лит.газ. 1984. 31 окт. С. 4); "Сегодня мы исполним грусть его, Так, верно, встречи обо мне сказали, </w:t>
      </w:r>
      <w:r>
        <w:rPr>
          <w:i/>
        </w:rPr>
        <w:t>Таков</w:t>
      </w:r>
      <w:r>
        <w:t xml:space="preserve"> был лавок сумрак. </w:t>
      </w:r>
      <w:r>
        <w:rPr>
          <w:i/>
        </w:rPr>
        <w:t>Таково</w:t>
      </w:r>
      <w:r>
        <w:t xml:space="preserve"> окно с мечтой смятенною азалий" (Паст.). Во фразеологизированной конструкции "Кто ты </w:t>
      </w:r>
      <w:r>
        <w:rPr>
          <w:i/>
        </w:rPr>
        <w:t>таков</w:t>
      </w:r>
      <w:r>
        <w:t xml:space="preserve">?"местоимение в краткой форме является устаревшим и просторечным: "Хоть взять Зотея: ну что он за человек </w:t>
      </w:r>
      <w:r>
        <w:rPr>
          <w:i/>
        </w:rPr>
        <w:t>таков</w:t>
      </w:r>
      <w:r>
        <w:t>?" (Мам.-Сиб.).</w:t>
      </w:r>
    </w:p>
    <w:p w:rsidR="00266A3D" w:rsidRDefault="00266A3D" w:rsidP="006532C2">
      <w:pPr>
        <w:pStyle w:val="Normal1"/>
      </w:pPr>
      <w:r>
        <w:t xml:space="preserve">Кроме того, местоимение </w:t>
      </w:r>
      <w:r>
        <w:rPr>
          <w:i/>
        </w:rPr>
        <w:t>такой</w:t>
      </w:r>
      <w:r>
        <w:t xml:space="preserve"> часто используется в сочетании с прилагательными, указывая на большую степень проявления качества: "Под майский марш, торжественный </w:t>
      </w:r>
      <w:r>
        <w:rPr>
          <w:i/>
        </w:rPr>
        <w:t>такой,</w:t>
      </w:r>
      <w:r>
        <w:t xml:space="preserve"> отбила каблуки, танцуя, пара" (Б.Ок.).</w:t>
      </w:r>
    </w:p>
    <w:p w:rsidR="00266A3D" w:rsidRDefault="00266A3D" w:rsidP="006532C2">
      <w:pPr>
        <w:pStyle w:val="Normal1"/>
        <w:pBdr>
          <w:bottom w:val="single" w:sz="4" w:space="1" w:color="auto"/>
        </w:pBdr>
      </w:pPr>
      <w:r>
        <w:t xml:space="preserve">Местоимение </w:t>
      </w:r>
      <w:r>
        <w:rPr>
          <w:i/>
        </w:rPr>
        <w:t>таковой</w:t>
      </w:r>
      <w:r>
        <w:t xml:space="preserve"> в настоящее время употребительно лишь в официальных документах*. В текстах же неофициального характера ее использовать не рекомендуется, так как вообще большинство специфических официальных слов и словосочетаний вне основной сферы своего применения обычно создают не предполагаемый автором иронический эффект. Неудачно поэтому: "Какие же сведения следует считать порочащими честь и достоинство? </w:t>
      </w:r>
      <w:r>
        <w:rPr>
          <w:i/>
        </w:rPr>
        <w:t>Таковыми</w:t>
      </w:r>
      <w:r>
        <w:t xml:space="preserve"> являются сведения, которые чернят человека в общественном мнении, безосновательно ставят под сомнение его поведение как гражданина" (За коммунизм. 1987. 3 янв.).</w:t>
      </w:r>
    </w:p>
    <w:p w:rsidR="00266A3D" w:rsidRDefault="00266A3D" w:rsidP="006532C2">
      <w:pPr>
        <w:pStyle w:val="Normal1"/>
        <w:rPr>
          <w:sz w:val="20"/>
        </w:rPr>
      </w:pPr>
      <w:r>
        <w:rPr>
          <w:sz w:val="20"/>
        </w:rPr>
        <w:t xml:space="preserve">* Уже у Пушкина в повести "Дубровский" знаменитое определение суда, решившее участь имения Дубровских, содержит (наряду со множеством других устаревших местоимений: </w:t>
      </w:r>
      <w:r>
        <w:rPr>
          <w:i/>
          <w:sz w:val="20"/>
        </w:rPr>
        <w:t>оный, кои, сей</w:t>
      </w:r>
      <w:r>
        <w:rPr>
          <w:sz w:val="20"/>
        </w:rPr>
        <w:t xml:space="preserve">) местоимение </w:t>
      </w:r>
      <w:r>
        <w:rPr>
          <w:i/>
          <w:sz w:val="20"/>
        </w:rPr>
        <w:t>таковой</w:t>
      </w:r>
      <w:r>
        <w:rPr>
          <w:sz w:val="20"/>
        </w:rPr>
        <w:t xml:space="preserve">: "Но когда именно и в каком присутственном месте </w:t>
      </w:r>
      <w:r>
        <w:rPr>
          <w:i/>
          <w:sz w:val="20"/>
        </w:rPr>
        <w:t>таковая</w:t>
      </w:r>
      <w:r>
        <w:rPr>
          <w:sz w:val="20"/>
        </w:rPr>
        <w:t xml:space="preserve"> купчая от поверенного Соболева дана его отцу, – ему, Андрею Дубровскому, неизвестно, ибо он в то время был в совершенном малолетстве, и после смерти его отца </w:t>
      </w:r>
      <w:r>
        <w:rPr>
          <w:i/>
          <w:sz w:val="20"/>
        </w:rPr>
        <w:t>таковой</w:t>
      </w:r>
      <w:r>
        <w:rPr>
          <w:sz w:val="20"/>
        </w:rPr>
        <w:t xml:space="preserve"> крепости отыскать не мог..."</w:t>
      </w:r>
    </w:p>
    <w:p w:rsidR="00266A3D" w:rsidRDefault="00266A3D" w:rsidP="006532C2">
      <w:pPr>
        <w:pStyle w:val="FR2"/>
      </w:pPr>
    </w:p>
    <w:p w:rsidR="00266A3D" w:rsidRDefault="00266A3D" w:rsidP="006532C2">
      <w:pPr>
        <w:pStyle w:val="Normal1"/>
      </w:pPr>
      <w:r>
        <w:t>В речи указательные местоимения выполняют следующие функции: 1) непосредственно указывают на предмет (см. приведенные выше примеры); 2) замещают названное прежде слово; 3) обеспечивают грамматическую связанность текста, соединяя последующее с предыдущим.</w:t>
      </w:r>
    </w:p>
    <w:p w:rsidR="00266A3D" w:rsidRDefault="00266A3D" w:rsidP="006532C2">
      <w:pPr>
        <w:pStyle w:val="Normal1"/>
      </w:pPr>
      <w:r>
        <w:t>Последние две функции – те же, что и у личных местоимений 3-го лица. Поэтому указательные местоимения, вынесенные в начало текста или в заглавие произведения, как и личные местоимения 3-го лица, могут использоваться в качестве экспрессивного средства. Одна из лирических поэм В. Маяковского называется "</w:t>
      </w:r>
      <w:r>
        <w:rPr>
          <w:i/>
        </w:rPr>
        <w:t>Про это</w:t>
      </w:r>
      <w:r>
        <w:t>"</w:t>
      </w:r>
      <w:r>
        <w:rPr>
          <w:i/>
        </w:rPr>
        <w:t>.</w:t>
      </w:r>
      <w:r>
        <w:t xml:space="preserve"> Она начинается таким вступлением:</w:t>
      </w:r>
    </w:p>
    <w:p w:rsidR="00266A3D" w:rsidRDefault="00266A3D" w:rsidP="006532C2">
      <w:pPr>
        <w:pStyle w:val="Normal1"/>
      </w:pPr>
    </w:p>
    <w:p w:rsidR="00266A3D" w:rsidRDefault="00266A3D" w:rsidP="006532C2">
      <w:pPr>
        <w:pStyle w:val="Normal1"/>
        <w:ind w:firstLine="3402"/>
        <w:rPr>
          <w:sz w:val="22"/>
        </w:rPr>
      </w:pPr>
      <w:r>
        <w:rPr>
          <w:sz w:val="22"/>
        </w:rPr>
        <w:t xml:space="preserve">В </w:t>
      </w:r>
      <w:r>
        <w:rPr>
          <w:i/>
          <w:sz w:val="22"/>
        </w:rPr>
        <w:t>этой</w:t>
      </w:r>
      <w:r>
        <w:rPr>
          <w:sz w:val="22"/>
        </w:rPr>
        <w:t xml:space="preserve"> теме, и личной и мелкой,</w:t>
      </w:r>
    </w:p>
    <w:p w:rsidR="00266A3D" w:rsidRDefault="00266A3D" w:rsidP="006532C2">
      <w:pPr>
        <w:pStyle w:val="Normal1"/>
        <w:ind w:firstLine="3402"/>
        <w:rPr>
          <w:sz w:val="22"/>
        </w:rPr>
      </w:pPr>
      <w:r>
        <w:rPr>
          <w:sz w:val="22"/>
        </w:rPr>
        <w:t>Перепетой не раз и не пять,</w:t>
      </w:r>
    </w:p>
    <w:p w:rsidR="00266A3D" w:rsidRDefault="00266A3D" w:rsidP="006532C2">
      <w:pPr>
        <w:pStyle w:val="Normal1"/>
        <w:ind w:firstLine="3402"/>
        <w:rPr>
          <w:sz w:val="22"/>
        </w:rPr>
      </w:pPr>
      <w:r>
        <w:rPr>
          <w:sz w:val="22"/>
        </w:rPr>
        <w:t>Я кружил поэтической белкой</w:t>
      </w:r>
    </w:p>
    <w:p w:rsidR="00266A3D" w:rsidRDefault="00266A3D" w:rsidP="006532C2">
      <w:pPr>
        <w:pStyle w:val="Normal1"/>
        <w:ind w:firstLine="3402"/>
        <w:rPr>
          <w:sz w:val="22"/>
        </w:rPr>
      </w:pPr>
      <w:r>
        <w:rPr>
          <w:sz w:val="22"/>
        </w:rPr>
        <w:t>И хочу кружиться опять.</w:t>
      </w:r>
    </w:p>
    <w:p w:rsidR="00266A3D" w:rsidRDefault="00266A3D" w:rsidP="006532C2">
      <w:pPr>
        <w:pStyle w:val="Normal1"/>
        <w:ind w:firstLine="3402"/>
        <w:rPr>
          <w:sz w:val="22"/>
        </w:rPr>
      </w:pPr>
      <w:r>
        <w:rPr>
          <w:i/>
          <w:sz w:val="22"/>
        </w:rPr>
        <w:t>Эта</w:t>
      </w:r>
      <w:r>
        <w:rPr>
          <w:sz w:val="22"/>
        </w:rPr>
        <w:t xml:space="preserve"> тема сейчас и молитвой у Будды,</w:t>
      </w:r>
    </w:p>
    <w:p w:rsidR="00266A3D" w:rsidRDefault="00266A3D" w:rsidP="006532C2">
      <w:pPr>
        <w:pStyle w:val="Normal1"/>
        <w:ind w:firstLine="3402"/>
        <w:rPr>
          <w:sz w:val="22"/>
        </w:rPr>
      </w:pPr>
      <w:r>
        <w:rPr>
          <w:sz w:val="22"/>
        </w:rPr>
        <w:t>И у негра вострит на хозяев нож,</w:t>
      </w:r>
    </w:p>
    <w:p w:rsidR="00266A3D" w:rsidRDefault="00266A3D" w:rsidP="006532C2">
      <w:pPr>
        <w:pStyle w:val="Normal1"/>
        <w:ind w:firstLine="3402"/>
        <w:rPr>
          <w:sz w:val="22"/>
        </w:rPr>
      </w:pPr>
      <w:r>
        <w:rPr>
          <w:sz w:val="22"/>
        </w:rPr>
        <w:t>Если Марс, и на нем хоть один сердцелюдый,</w:t>
      </w:r>
    </w:p>
    <w:p w:rsidR="00266A3D" w:rsidRDefault="00266A3D" w:rsidP="006532C2">
      <w:pPr>
        <w:pStyle w:val="Normal1"/>
        <w:ind w:firstLine="3402"/>
        <w:rPr>
          <w:sz w:val="22"/>
        </w:rPr>
      </w:pPr>
      <w:r>
        <w:rPr>
          <w:sz w:val="22"/>
        </w:rPr>
        <w:t>То и он сейчас скрипит про то ж.</w:t>
      </w:r>
    </w:p>
    <w:p w:rsidR="00266A3D" w:rsidRDefault="00266A3D" w:rsidP="006532C2">
      <w:pPr>
        <w:pStyle w:val="Normal1"/>
        <w:ind w:firstLine="3402"/>
        <w:rPr>
          <w:sz w:val="22"/>
        </w:rPr>
      </w:pPr>
      <w:r>
        <w:rPr>
          <w:i/>
          <w:sz w:val="22"/>
        </w:rPr>
        <w:t>Эта</w:t>
      </w:r>
      <w:r>
        <w:rPr>
          <w:sz w:val="22"/>
        </w:rPr>
        <w:t xml:space="preserve"> тема пришла, остальные оттерла </w:t>
      </w:r>
    </w:p>
    <w:p w:rsidR="00266A3D" w:rsidRDefault="00266A3D" w:rsidP="006532C2">
      <w:pPr>
        <w:pStyle w:val="Normal1"/>
        <w:ind w:firstLine="3402"/>
        <w:rPr>
          <w:sz w:val="22"/>
        </w:rPr>
      </w:pPr>
      <w:r>
        <w:rPr>
          <w:sz w:val="22"/>
        </w:rPr>
        <w:t xml:space="preserve">И одна безраздельно стала близка. </w:t>
      </w:r>
    </w:p>
    <w:p w:rsidR="00266A3D" w:rsidRDefault="00266A3D" w:rsidP="006532C2">
      <w:pPr>
        <w:pStyle w:val="Normal1"/>
        <w:ind w:firstLine="3402"/>
        <w:rPr>
          <w:sz w:val="22"/>
        </w:rPr>
      </w:pPr>
      <w:r>
        <w:rPr>
          <w:i/>
          <w:sz w:val="22"/>
        </w:rPr>
        <w:t>Эта</w:t>
      </w:r>
      <w:r>
        <w:rPr>
          <w:sz w:val="22"/>
        </w:rPr>
        <w:t xml:space="preserve"> тема ножом подступила к горлу. </w:t>
      </w:r>
    </w:p>
    <w:p w:rsidR="00266A3D" w:rsidRDefault="00266A3D" w:rsidP="006532C2">
      <w:pPr>
        <w:pStyle w:val="Normal1"/>
        <w:ind w:firstLine="3402"/>
        <w:rPr>
          <w:sz w:val="22"/>
        </w:rPr>
      </w:pPr>
      <w:r>
        <w:rPr>
          <w:sz w:val="22"/>
        </w:rPr>
        <w:t xml:space="preserve">Молотобоец! От сердца к вискам! </w:t>
      </w:r>
    </w:p>
    <w:p w:rsidR="00266A3D" w:rsidRDefault="00266A3D" w:rsidP="006532C2">
      <w:pPr>
        <w:pStyle w:val="Normal1"/>
        <w:ind w:firstLine="3402"/>
        <w:rPr>
          <w:sz w:val="22"/>
        </w:rPr>
      </w:pPr>
      <w:r>
        <w:rPr>
          <w:i/>
          <w:sz w:val="22"/>
        </w:rPr>
        <w:t>Эта</w:t>
      </w:r>
      <w:r>
        <w:rPr>
          <w:sz w:val="22"/>
        </w:rPr>
        <w:t xml:space="preserve"> тема день истемнила в темень, </w:t>
      </w:r>
    </w:p>
    <w:p w:rsidR="00266A3D" w:rsidRDefault="00266A3D" w:rsidP="006532C2">
      <w:pPr>
        <w:pStyle w:val="Normal1"/>
        <w:ind w:firstLine="3402"/>
        <w:rPr>
          <w:sz w:val="22"/>
        </w:rPr>
      </w:pPr>
      <w:r>
        <w:rPr>
          <w:sz w:val="22"/>
        </w:rPr>
        <w:t xml:space="preserve">Колотись – велела – строчками лбов. </w:t>
      </w:r>
    </w:p>
    <w:p w:rsidR="00266A3D" w:rsidRDefault="00266A3D" w:rsidP="006532C2">
      <w:pPr>
        <w:pStyle w:val="Normal1"/>
        <w:ind w:firstLine="3402"/>
        <w:rPr>
          <w:sz w:val="22"/>
        </w:rPr>
      </w:pPr>
      <w:r>
        <w:rPr>
          <w:sz w:val="22"/>
        </w:rPr>
        <w:t>Имя этой теме:</w:t>
      </w:r>
    </w:p>
    <w:p w:rsidR="00266A3D" w:rsidRDefault="00266A3D" w:rsidP="006532C2">
      <w:pPr>
        <w:pStyle w:val="Normal1"/>
        <w:ind w:firstLine="3402"/>
        <w:rPr>
          <w:sz w:val="22"/>
        </w:rPr>
      </w:pPr>
      <w:r>
        <w:rPr>
          <w:sz w:val="22"/>
        </w:rPr>
        <w:t>……………!</w:t>
      </w:r>
    </w:p>
    <w:p w:rsidR="00266A3D" w:rsidRDefault="00266A3D" w:rsidP="006532C2">
      <w:pPr>
        <w:pStyle w:val="Normal1"/>
      </w:pPr>
    </w:p>
    <w:p w:rsidR="00266A3D" w:rsidRDefault="00266A3D" w:rsidP="006532C2">
      <w:pPr>
        <w:pStyle w:val="Normal1"/>
      </w:pPr>
      <w:r>
        <w:t>С одной стороны, лирический герой поэмы сразу раскрывается перед читателем, включает его в мир своих переживаний, как бы продолжая рассказ о том, о чем думает постоянно.</w:t>
      </w:r>
    </w:p>
    <w:p w:rsidR="00266A3D" w:rsidRDefault="00266A3D" w:rsidP="006532C2">
      <w:pPr>
        <w:pStyle w:val="Normal1"/>
      </w:pPr>
      <w:r>
        <w:t>С другой стороны, то, о чем хочет рассказать автор, настолько сокровенно, настолько свято для него, что он не может произнести слово, прямо называющее это чувство (оно не названо даже в последней строфе и восстанавливается только благодаря рифме), и употребляет лишь указательное слово.</w:t>
      </w:r>
    </w:p>
    <w:p w:rsidR="00266A3D" w:rsidRDefault="00266A3D" w:rsidP="006532C2">
      <w:pPr>
        <w:pStyle w:val="Normal1"/>
      </w:pPr>
    </w:p>
    <w:p w:rsidR="00266A3D" w:rsidRDefault="00266A3D" w:rsidP="006532C2">
      <w:pPr>
        <w:pStyle w:val="Heading3"/>
      </w:pPr>
      <w:bookmarkStart w:id="8" w:name="_Toc532490330"/>
      <w:r>
        <w:t>Определительные местоимения</w:t>
      </w:r>
      <w:bookmarkEnd w:id="8"/>
    </w:p>
    <w:p w:rsidR="00266A3D" w:rsidRDefault="00266A3D" w:rsidP="006532C2">
      <w:pPr>
        <w:pStyle w:val="Normal1"/>
      </w:pPr>
      <w:r>
        <w:t xml:space="preserve">Особого внимания заслуживают местоимения </w:t>
      </w:r>
      <w:r>
        <w:rPr>
          <w:i/>
        </w:rPr>
        <w:t>каждый, всякий, любой.</w:t>
      </w:r>
      <w:r>
        <w:t xml:space="preserve"> Они синонимичны в значении "один из ряда подобных, признаваемых равноценными, и тот, и другой, и третий" и т.п.: "Это может сделать </w:t>
      </w:r>
      <w:r>
        <w:rPr>
          <w:i/>
        </w:rPr>
        <w:t>всякий</w:t>
      </w:r>
      <w:r>
        <w:t>"</w:t>
      </w:r>
      <w:r>
        <w:rPr>
          <w:i/>
        </w:rPr>
        <w:t>–</w:t>
      </w:r>
      <w:r>
        <w:t xml:space="preserve"> "Это может сделать </w:t>
      </w:r>
      <w:r>
        <w:rPr>
          <w:i/>
        </w:rPr>
        <w:t>каждый</w:t>
      </w:r>
      <w:r>
        <w:t>"</w:t>
      </w:r>
      <w:r>
        <w:rPr>
          <w:i/>
        </w:rPr>
        <w:t>–</w:t>
      </w:r>
      <w:r>
        <w:t xml:space="preserve"> "Это может сделать </w:t>
      </w:r>
      <w:r>
        <w:rPr>
          <w:i/>
        </w:rPr>
        <w:t>любой</w:t>
      </w:r>
      <w:r>
        <w:t>"</w:t>
      </w:r>
      <w:r>
        <w:rPr>
          <w:i/>
        </w:rPr>
        <w:t>.</w:t>
      </w:r>
      <w:r>
        <w:t xml:space="preserve"> Во всех этих случаях местоимения выражают идею безразличности в выборе того или иного лица.</w:t>
      </w:r>
    </w:p>
    <w:p w:rsidR="00266A3D" w:rsidRDefault="00266A3D" w:rsidP="006532C2">
      <w:pPr>
        <w:pStyle w:val="Normal1"/>
      </w:pPr>
      <w:r>
        <w:t xml:space="preserve">В случае, когда идея безразличности отсутствует и говорящий хочет подчеркнуть, что высказываемое касается не только всех, но распространяется и на отдельно взятое лицо/предмет, употребляется только местоимение </w:t>
      </w:r>
      <w:r>
        <w:rPr>
          <w:i/>
        </w:rPr>
        <w:t>каждый.</w:t>
      </w:r>
      <w:r>
        <w:t xml:space="preserve"> Так, в шуточной фразе, с помощью которой школьники запоминают цвета спектра: "</w:t>
      </w:r>
      <w:r>
        <w:rPr>
          <w:i/>
        </w:rPr>
        <w:t>Каждый</w:t>
      </w:r>
      <w:r>
        <w:t xml:space="preserve"> охотник желает знать, где сидят фазаны", синонимическая замена уже небезразлична для общего смысла высказывания. Такое же сочетание значений всеобщности и уникальности, единичности находим и в знаменитом стихотворении Кочеткова "Баллада о прокуренном вагоне": "С любимыми не расставайтесь! С любимыми не расставайтесь! С любимыми не расставайтесь! Всей кровью прорастайте в них – И </w:t>
      </w:r>
      <w:r>
        <w:rPr>
          <w:i/>
        </w:rPr>
        <w:t>каждый</w:t>
      </w:r>
      <w:r>
        <w:t xml:space="preserve"> раз навек прощайтесь! И </w:t>
      </w:r>
      <w:r>
        <w:rPr>
          <w:i/>
        </w:rPr>
        <w:t xml:space="preserve">каждый </w:t>
      </w:r>
      <w:r>
        <w:t xml:space="preserve">раз навек прощайтесь! И </w:t>
      </w:r>
      <w:r>
        <w:rPr>
          <w:i/>
        </w:rPr>
        <w:t>каждый</w:t>
      </w:r>
      <w:r>
        <w:t xml:space="preserve"> раз навек прощайтесь! Когда уходите на миг!"</w:t>
      </w:r>
    </w:p>
    <w:p w:rsidR="00266A3D" w:rsidRDefault="00266A3D" w:rsidP="006532C2">
      <w:pPr>
        <w:pStyle w:val="Normal1"/>
      </w:pPr>
      <w:r>
        <w:t>Случаи неразличенияэтих местоимений довольно часты в газете: "</w:t>
      </w:r>
      <w:r>
        <w:rPr>
          <w:i/>
        </w:rPr>
        <w:t>Любая</w:t>
      </w:r>
      <w:r>
        <w:t xml:space="preserve"> женщина должна принимать активное участие в общественной жизни" (Вперед к коммунизму!), "И, конечно, вы хорошо знакомы с лучшими швейцарскими гребцами?"– "Знаю </w:t>
      </w:r>
      <w:r>
        <w:rPr>
          <w:i/>
        </w:rPr>
        <w:t>любого</w:t>
      </w:r>
      <w:r>
        <w:t xml:space="preserve"> из них" (Сов.сп.); "... Подмечали мелочи, вспоминали </w:t>
      </w:r>
      <w:r>
        <w:rPr>
          <w:i/>
        </w:rPr>
        <w:t>любую</w:t>
      </w:r>
      <w:r>
        <w:t xml:space="preserve"> деталь всего полета" (Комс. пр.). Такие предложения неправильны, так как здесь следовало употребить местоимение </w:t>
      </w:r>
      <w:r>
        <w:rPr>
          <w:i/>
        </w:rPr>
        <w:t>каждый.</w:t>
      </w:r>
    </w:p>
    <w:p w:rsidR="00266A3D" w:rsidRDefault="00266A3D" w:rsidP="006532C2">
      <w:pPr>
        <w:pStyle w:val="Normal1"/>
      </w:pPr>
    </w:p>
    <w:p w:rsidR="00266A3D" w:rsidRDefault="00266A3D" w:rsidP="006532C2">
      <w:pPr>
        <w:pStyle w:val="Heading3"/>
      </w:pPr>
      <w:bookmarkStart w:id="9" w:name="_Toc532490331"/>
      <w:r>
        <w:t>Неопределенные местоимения</w:t>
      </w:r>
      <w:bookmarkEnd w:id="9"/>
    </w:p>
    <w:p w:rsidR="00266A3D" w:rsidRDefault="00266A3D" w:rsidP="006532C2">
      <w:pPr>
        <w:pStyle w:val="Normal1"/>
      </w:pPr>
      <w:r>
        <w:t>Традиционно указывается, что в речи неопределенные местоимения могут выражать три оттенка значения и в соответствии с этим делятся на три группы, каждая из которых выполняет свою функцию*:</w:t>
      </w:r>
    </w:p>
    <w:p w:rsidR="00266A3D" w:rsidRDefault="00266A3D" w:rsidP="006532C2">
      <w:pPr>
        <w:pStyle w:val="Normal1"/>
      </w:pPr>
      <w:r>
        <w:t xml:space="preserve">1) Местоимения, выражающие значение неизвестности: </w:t>
      </w:r>
      <w:r>
        <w:rPr>
          <w:i/>
        </w:rPr>
        <w:t>некто, нечто, кто-то, что-то, какой-то</w:t>
      </w:r>
      <w:r>
        <w:t xml:space="preserve">: "Пуля царапнула руку Ричарда Галинза в то время, когда он наряжал рождественскую елку. В следующий вечер </w:t>
      </w:r>
      <w:r>
        <w:rPr>
          <w:i/>
        </w:rPr>
        <w:t>кто-то</w:t>
      </w:r>
      <w:r>
        <w:t xml:space="preserve"> пробил лобовое стекло грузовика, принадлежащего Майклу Клерку" (Комс. пр. 1989. 18 февр.); "В понедельник распоряжением вице-мэра бани все же закроют… Ходят слухи о передаче бань </w:t>
      </w:r>
      <w:r>
        <w:rPr>
          <w:i/>
        </w:rPr>
        <w:t>какому-то</w:t>
      </w:r>
      <w:r>
        <w:t>СП" (Моск. комс. 1991. 25 окт.).</w:t>
      </w:r>
    </w:p>
    <w:p w:rsidR="00266A3D" w:rsidRDefault="00266A3D" w:rsidP="006532C2">
      <w:pPr>
        <w:pStyle w:val="Normal1"/>
      </w:pPr>
      <w:r>
        <w:t xml:space="preserve">2) Местоимения, выражающие значение несущественности: </w:t>
      </w:r>
      <w:r>
        <w:rPr>
          <w:i/>
        </w:rPr>
        <w:t>кто-либо, что-либо, кто-нибудь, какой-либо, сколько-нибудь</w:t>
      </w:r>
      <w:r>
        <w:t xml:space="preserve"> и т.п.: «Неужели кто-либо из туристов отказался бы приобрести значок с броской надписью: "Я научился кататься на горных лыжах в Бакуриани"?» (Комс. пр. 198о. 21 апр.); "На митинг я пришел первый раз в жизни, потому что считал и считаю, что </w:t>
      </w:r>
      <w:r>
        <w:rPr>
          <w:i/>
        </w:rPr>
        <w:t>сколько-нибудь</w:t>
      </w:r>
      <w:r>
        <w:t xml:space="preserve"> серьезные вопросы таким путем не решаются" (Комс. пр. 1991. 21 марта).</w:t>
      </w:r>
    </w:p>
    <w:p w:rsidR="00266A3D" w:rsidRDefault="00266A3D" w:rsidP="006532C2">
      <w:pPr>
        <w:pStyle w:val="Normal1"/>
        <w:pBdr>
          <w:bottom w:val="single" w:sz="4" w:space="1" w:color="auto"/>
        </w:pBdr>
      </w:pPr>
      <w:r>
        <w:t xml:space="preserve">3) Местоимения, выражающие значение приблизительности, неполноты охвата: </w:t>
      </w:r>
      <w:r>
        <w:rPr>
          <w:i/>
        </w:rPr>
        <w:t>кое-кто, кое-что, что-то, кто-то, кое-какой, некоторый, несколько, что-то</w:t>
      </w:r>
      <w:r>
        <w:t xml:space="preserve"> и т.д. Например: "Когда я ехал с завязанными глазами назад в трясущейся темноте, </w:t>
      </w:r>
      <w:r>
        <w:rPr>
          <w:i/>
        </w:rPr>
        <w:t>кое-что</w:t>
      </w:r>
      <w:r>
        <w:t xml:space="preserve"> стало для меня проясняться" (Моск. нов. 1991. № 10); "Наше историческое прошлое – материя уже не столь эфемерная: ее можно запереть в архиве, можно покрыть лаком. </w:t>
      </w:r>
      <w:r>
        <w:rPr>
          <w:i/>
        </w:rPr>
        <w:t>Что-то</w:t>
      </w:r>
      <w:r>
        <w:t xml:space="preserve"> достаточно подтереть, </w:t>
      </w:r>
      <w:r>
        <w:rPr>
          <w:i/>
        </w:rPr>
        <w:t>что-то</w:t>
      </w:r>
      <w:r>
        <w:t xml:space="preserve"> необходимо переписать" (Стол. 1991. № 3).</w:t>
      </w:r>
    </w:p>
    <w:p w:rsidR="00266A3D" w:rsidRDefault="00266A3D" w:rsidP="006532C2">
      <w:pPr>
        <w:pStyle w:val="Normal1"/>
      </w:pPr>
      <w:r>
        <w:t xml:space="preserve">* См.: </w:t>
      </w:r>
      <w:r>
        <w:rPr>
          <w:i/>
        </w:rPr>
        <w:t xml:space="preserve">Янко-Триницкая Н.А. </w:t>
      </w:r>
      <w:r>
        <w:t>Русская морфология. М., 1982. С. 81.</w:t>
      </w:r>
    </w:p>
    <w:p w:rsidR="00266A3D" w:rsidRDefault="00266A3D" w:rsidP="006532C2">
      <w:pPr>
        <w:pStyle w:val="Normal1"/>
      </w:pPr>
    </w:p>
    <w:p w:rsidR="00266A3D" w:rsidRDefault="00266A3D" w:rsidP="006532C2">
      <w:pPr>
        <w:pStyle w:val="Normal1"/>
      </w:pPr>
      <w:r>
        <w:t>Очевидно, что в первом случае употребление неопределенного слова вызвано тем, что автор не имеет полной информации о том, о чем он сообщает. Во втором же и в третьем случаях автор необходимой информацией располагает, но использует неопределенные местоимения, так как либо, по мнению пишущего, эта информация несущественна для читателя, либо, после приблизительного указания, в дальнейшем изложении эта информация дается в полном объеме.</w:t>
      </w:r>
    </w:p>
    <w:p w:rsidR="00266A3D" w:rsidRDefault="00266A3D" w:rsidP="006532C2">
      <w:pPr>
        <w:pStyle w:val="Normal1"/>
      </w:pPr>
      <w:r>
        <w:t xml:space="preserve">Кроме того, в публицистических текстах неопределенные местоимения часто употребляются еще в одном случае. К ним прибегают тогда, когда автор намеренно не хочет прямо назвать тех лиц, те явления, о которых идет речь. Причем обычно это лица или явления, к которым пишущий/говорящий относится отрицательно. Например: "Накатывающаяся волна антисоветских кампаний показывает, что </w:t>
      </w:r>
      <w:r>
        <w:rPr>
          <w:i/>
        </w:rPr>
        <w:t>кое-кому</w:t>
      </w:r>
      <w:r>
        <w:t xml:space="preserve"> понадобилось именно сейчас бросить тень на традиционно добрые отношения между Францией и СССР" (Изв. 1987. 11 апр.), или: "Но тогда почему все последние годы правительство приобретало и продолжает приобретать спиртное из-за рубежа? Не потому ли, что </w:t>
      </w:r>
      <w:r>
        <w:rPr>
          <w:i/>
        </w:rPr>
        <w:t>кому-то</w:t>
      </w:r>
      <w:r>
        <w:t xml:space="preserve"> важнее "заливать" хмельные бунты и на все большее одурманивание общества наплевать?" (Моя Москва. 1991. № 1).</w:t>
      </w:r>
    </w:p>
    <w:p w:rsidR="00266A3D" w:rsidRDefault="00266A3D" w:rsidP="006532C2">
      <w:pPr>
        <w:pStyle w:val="Normal1"/>
      </w:pPr>
      <w:r>
        <w:t xml:space="preserve">В этих сообщениях предполагается, что автор и читатель в равной степени осведомлены, о ком идет речь: в первом случае это лица, враждебно относящиеся к СССР; во втором – представители власти, использующие ее в своих корыстных интересах, безразличные к судьбе народа. Именно рассчитывая на осведомленность читателя, автор не называет точных имен. То есть здесь неопределенные местоимения выполняют еще одну, весьма характерную для публицистической речи функцию – </w:t>
      </w:r>
      <w:r>
        <w:rPr>
          <w:spacing w:val="60"/>
        </w:rPr>
        <w:t xml:space="preserve">эвфемистическую </w:t>
      </w:r>
      <w:r>
        <w:t>(т.е. намеренно непрямо, сглаженно называют явления отрицательного характера).</w:t>
      </w:r>
    </w:p>
    <w:p w:rsidR="00266A3D" w:rsidRDefault="00266A3D" w:rsidP="006532C2">
      <w:pPr>
        <w:pStyle w:val="Normal1"/>
      </w:pPr>
      <w:r>
        <w:t>Важно подчеркнуть, что в речи неопределенные местоимения далеко не всегда употребляются правильно. Особенно часто это наблюдается в текстах публицистических и общественно-политических. Можно выделить несколько случаев неудачного использования неопределенных местоимений.</w:t>
      </w:r>
    </w:p>
    <w:p w:rsidR="00266A3D" w:rsidRDefault="00266A3D" w:rsidP="006532C2">
      <w:pPr>
        <w:pStyle w:val="Normal1"/>
      </w:pPr>
      <w:r>
        <w:t xml:space="preserve">1. В тексте употреблено местоимение со значением приблизительного указания, без дальнейшего разъяснения, а читатель ждет от журналиста полной и точной информации. Чаще всего это бывает связано с употреблением местоимения </w:t>
      </w:r>
      <w:r>
        <w:rPr>
          <w:i/>
        </w:rPr>
        <w:t xml:space="preserve">некоторый, </w:t>
      </w:r>
      <w:r>
        <w:t xml:space="preserve">а также слов </w:t>
      </w:r>
      <w:r>
        <w:rPr>
          <w:i/>
        </w:rPr>
        <w:t>определенный, известный, отдельный,</w:t>
      </w:r>
      <w:r>
        <w:t xml:space="preserve"> которые при переносном их употреблении приобрели местоименное значение и выступают как синонимы к </w:t>
      </w:r>
      <w:r>
        <w:rPr>
          <w:i/>
        </w:rPr>
        <w:t>некоторый.</w:t>
      </w:r>
    </w:p>
    <w:p w:rsidR="00266A3D" w:rsidRDefault="00266A3D" w:rsidP="006532C2">
      <w:pPr>
        <w:pStyle w:val="Normal1"/>
      </w:pPr>
      <w:r>
        <w:t xml:space="preserve">Показателен такой пример. Реформа цен, осуществляемая в наше время, давно уже стала предметом обсуждения в печати и, естественно, вызывала самый живой интерес у читателей. Ей было посвящено множество материалов; один из них – опубликованное в "Правде" интервью с заместителем председателя тогдашнего Госкомцен А.Н. Коминым, который на вопрос корреспондента ответил: "Следует также подчеркнуть, что изменение различных цен не будет осуществляться в ущерб материальным интересам населения. Изменение их не только не должно привести к ухудшению жизненного уровня трудящихся, но и, наоборот, должно способствовать повышению этого уровня для </w:t>
      </w:r>
      <w:r>
        <w:rPr>
          <w:i/>
        </w:rPr>
        <w:t>определенных</w:t>
      </w:r>
      <w:r>
        <w:t xml:space="preserve"> категорий трудящихся, более полному осуществлению социальной справедливости" (Пр. 1987. 29 окт.). В дальнейшем слово </w:t>
      </w:r>
      <w:r>
        <w:rPr>
          <w:i/>
        </w:rPr>
        <w:t>определенный</w:t>
      </w:r>
      <w:r>
        <w:t>никак не расшифровывалось, не дополнялось никакой конкретной информацией. В результате читатель 1987 года оставался в недоумении: какие же все-таки категории трудящихся окажутся в выигрыше от предстоящего повышения цен? Текст оказался информативно неполным, а это один из серьезнейших недостатков публицистического текста. И не только в публицистике можно встретить подобные коммуникативно-неполноценные, неполновесные высказывания. Они стали бедой многих отчетов, докладов, справок, в которых говорится о том, что в той или иной области произошли "</w:t>
      </w:r>
      <w:r>
        <w:rPr>
          <w:i/>
        </w:rPr>
        <w:t>определенные</w:t>
      </w:r>
      <w:r>
        <w:t xml:space="preserve"> сдвиги", наблюдаются "</w:t>
      </w:r>
      <w:r>
        <w:rPr>
          <w:i/>
        </w:rPr>
        <w:t>некоторые</w:t>
      </w:r>
      <w:r>
        <w:t xml:space="preserve"> изменения", достигнуты "</w:t>
      </w:r>
      <w:r>
        <w:rPr>
          <w:i/>
        </w:rPr>
        <w:t>известные</w:t>
      </w:r>
      <w:r>
        <w:t xml:space="preserve"> успехи" и где за всем этим ничего не стоит. Не подкрепленные в дальнейшем конкретной информацией, неопределенные слова стали средством бюрократической демагогии, прикрывающим пустоту или отсутствие мысли, либо, что еще хуже, нежеланием сообщить конкретную информацию.</w:t>
      </w:r>
    </w:p>
    <w:p w:rsidR="00266A3D" w:rsidRDefault="00266A3D" w:rsidP="006532C2">
      <w:pPr>
        <w:pStyle w:val="Normal1"/>
      </w:pPr>
      <w:r>
        <w:t>2. Другая ошибка в использовании неопределенных местоимений (и синонимичных им слов) связана с употреблением их в эвфемистической функции. Во-первых, словосочетания "</w:t>
      </w:r>
      <w:r>
        <w:rPr>
          <w:i/>
        </w:rPr>
        <w:t xml:space="preserve">кое-кто </w:t>
      </w:r>
      <w:r>
        <w:t>в Бонне", "</w:t>
      </w:r>
      <w:r>
        <w:rPr>
          <w:i/>
        </w:rPr>
        <w:t xml:space="preserve">некоторые </w:t>
      </w:r>
      <w:r>
        <w:t>круги НАТО", "</w:t>
      </w:r>
      <w:r>
        <w:rPr>
          <w:i/>
        </w:rPr>
        <w:t>кто-то</w:t>
      </w:r>
      <w:r>
        <w:t xml:space="preserve"> в Вашингтоне" и др. сами по себе стали своеобразным штампом международной публицистики времен застоя, и употреблять их следует очень умеренно и осторожно. Во-вторых, некая недоговоренность, возникающая при их использовании, не всегда уместна. Иллюстрацией этого может служить статья З. Тажуризиной «Так чем же "полезна" религия?», опубликованная в "Комсомольской правде" в 1987 году (10 апр.), т.е. тогда, когда доброжелательное отношение к религии еще официально не было "санкционировано". О том, как отвечает автор статьи на сформулированный в заглавии вопрос, ясно говорят несколько выдержек из этой статьи: "Уже давно в </w:t>
      </w:r>
      <w:r>
        <w:rPr>
          <w:i/>
        </w:rPr>
        <w:t xml:space="preserve">некоторых </w:t>
      </w:r>
      <w:r>
        <w:t xml:space="preserve">кругах интеллигенции примиренческое, а порой и апологетическое отношение к религии и идеалистической философии расценивается как "широта взглядов", "гражданская смелость"; "Говоря о так называемых "нравственных исканиях" </w:t>
      </w:r>
      <w:r>
        <w:rPr>
          <w:i/>
        </w:rPr>
        <w:t>некоторых</w:t>
      </w:r>
      <w:r>
        <w:t xml:space="preserve"> интеллигентов, А. Ананьев очень точно подмечает: история пересматривалась"; "</w:t>
      </w:r>
      <w:r>
        <w:rPr>
          <w:i/>
        </w:rPr>
        <w:t>Отдельные</w:t>
      </w:r>
      <w:r>
        <w:t xml:space="preserve"> литераторы с олимпийским безразличием прошли мимо массы интереснейших исследований и популярных работ в области научного атеизма"; "Уже с десяток лет распространяется в </w:t>
      </w:r>
      <w:r>
        <w:rPr>
          <w:i/>
        </w:rPr>
        <w:t>определенной</w:t>
      </w:r>
      <w:r>
        <w:t xml:space="preserve"> среде интеллигенции идея о необходимости мировоззренческого, философского плюрализма в духовной жизни" и пр.</w:t>
      </w:r>
    </w:p>
    <w:p w:rsidR="00266A3D" w:rsidRDefault="00266A3D" w:rsidP="006532C2">
      <w:pPr>
        <w:pStyle w:val="Normal1"/>
      </w:pPr>
      <w:r>
        <w:t>Выделенные слова выполняли эвфемистическую функцию – указывали на деятелей культуры, литераторов и публицистов, ко взглядам которых автор относится резко отрицательно. Однако, во-первых, вряд ли все читатели массовой молодежной газеты знали, о каких именно произведениях, каких именно авторов, каких именно кругах интеллигенции шла речь. Следовательно, текст оказался информативно недостаточным, читатель узнал преимущественно лишь об отношении автора статьи к религии и к тем, кто сочувственно к ней относится. Во-вторых, статья по своему характеру заостренно-полемична, но множество недоговоренностей, полунамеков, недомолвок сделало ее неконкретной и малоубедительной для массового читателя. В результате пропагандистский, по замыслу автора, материал своей цели не достиг. Все это следует учитывать при употреблении неопределенных местоимений-эвфемизмов.</w:t>
      </w:r>
    </w:p>
    <w:p w:rsidR="00266A3D" w:rsidRDefault="00266A3D" w:rsidP="006532C2">
      <w:pPr>
        <w:pStyle w:val="FR1"/>
        <w:suppressAutoHyphens/>
        <w:ind w:firstLine="284"/>
        <w:jc w:val="both"/>
        <w:rPr>
          <w:b w:val="0"/>
          <w:caps w:val="0"/>
          <w:sz w:val="24"/>
        </w:rPr>
      </w:pPr>
    </w:p>
    <w:p w:rsidR="00266A3D" w:rsidRDefault="00266A3D" w:rsidP="006532C2">
      <w:pPr>
        <w:pStyle w:val="FR1"/>
        <w:suppressAutoHyphens/>
        <w:ind w:firstLine="284"/>
        <w:jc w:val="both"/>
        <w:rPr>
          <w:b w:val="0"/>
          <w:caps w:val="0"/>
          <w:sz w:val="24"/>
        </w:rPr>
      </w:pPr>
    </w:p>
    <w:p w:rsidR="00266A3D" w:rsidRDefault="00266A3D" w:rsidP="006532C2">
      <w:pPr>
        <w:pStyle w:val="FR1"/>
        <w:suppressAutoHyphens/>
        <w:ind w:firstLine="284"/>
        <w:jc w:val="both"/>
        <w:rPr>
          <w:b w:val="0"/>
          <w:caps w:val="0"/>
          <w:sz w:val="24"/>
        </w:rPr>
      </w:pPr>
    </w:p>
    <w:p w:rsidR="00266A3D" w:rsidRDefault="00266A3D" w:rsidP="006532C2">
      <w:pPr>
        <w:pStyle w:val="Heading1"/>
      </w:pPr>
      <w:bookmarkStart w:id="10" w:name="_Toc532490332"/>
      <w:r>
        <w:t>Глагол</w:t>
      </w:r>
      <w:bookmarkEnd w:id="10"/>
    </w:p>
    <w:p w:rsidR="00266A3D" w:rsidRDefault="00266A3D" w:rsidP="006532C2">
      <w:pPr>
        <w:pStyle w:val="Normal1"/>
      </w:pPr>
    </w:p>
    <w:p w:rsidR="00266A3D" w:rsidRDefault="00266A3D" w:rsidP="006532C2">
      <w:pPr>
        <w:pStyle w:val="Normal1"/>
      </w:pPr>
    </w:p>
    <w:p w:rsidR="00266A3D" w:rsidRDefault="00266A3D" w:rsidP="006532C2">
      <w:pPr>
        <w:pStyle w:val="Heading1"/>
      </w:pPr>
      <w:bookmarkStart w:id="11" w:name="_Toc532490356"/>
      <w:r>
        <w:t>ПРИЧАСТИЕ</w:t>
      </w:r>
      <w:bookmarkEnd w:id="11"/>
    </w:p>
    <w:p w:rsidR="00266A3D" w:rsidRDefault="00266A3D" w:rsidP="006532C2">
      <w:pPr>
        <w:pStyle w:val="Normal1"/>
      </w:pPr>
    </w:p>
    <w:p w:rsidR="00266A3D" w:rsidRDefault="00266A3D" w:rsidP="006532C2">
      <w:pPr>
        <w:pStyle w:val="Normal1"/>
      </w:pPr>
    </w:p>
    <w:p w:rsidR="00266A3D" w:rsidRDefault="00266A3D" w:rsidP="006532C2">
      <w:pPr>
        <w:pStyle w:val="Normal1"/>
      </w:pPr>
      <w:r>
        <w:rPr>
          <w:spacing w:val="60"/>
        </w:rPr>
        <w:t xml:space="preserve">Причастие </w:t>
      </w:r>
      <w:r>
        <w:t xml:space="preserve">– это глагольная форма, которая представляет действие, состояние и т.д. как признак лица или предмета. Например: "У входа в </w:t>
      </w:r>
      <w:r>
        <w:rPr>
          <w:spacing w:val="60"/>
        </w:rPr>
        <w:t>цветок</w:t>
      </w:r>
      <w:r>
        <w:t xml:space="preserve">, </w:t>
      </w:r>
      <w:r>
        <w:rPr>
          <w:i/>
        </w:rPr>
        <w:t>рдеющий</w:t>
      </w:r>
      <w:r>
        <w:t xml:space="preserve"> на солнце красным цветом петушиного гребня, в воздухе стояла оса" (В.Кат.); "С упорством маньяка я думал о Бунине, о его новых </w:t>
      </w:r>
      <w:r>
        <w:rPr>
          <w:spacing w:val="60"/>
        </w:rPr>
        <w:t>стихах и прозе</w:t>
      </w:r>
      <w:r>
        <w:t xml:space="preserve">, </w:t>
      </w:r>
      <w:r>
        <w:rPr>
          <w:i/>
        </w:rPr>
        <w:t>привезенных</w:t>
      </w:r>
      <w:r>
        <w:t xml:space="preserve"> из Советской России, из таинственной революционной Москвы" (В.Кат.).</w:t>
      </w:r>
    </w:p>
    <w:p w:rsidR="00266A3D" w:rsidRDefault="00266A3D" w:rsidP="006532C2">
      <w:pPr>
        <w:pStyle w:val="Normal1"/>
      </w:pPr>
      <w:r>
        <w:t>Причастие – особая форма глагола, поскольку в нем сочетаются признаки (некоторые) глагола и прилагательного. Оно сохраняет глагольные категории времени (у него есть настоящее и прошедшее время: "</w:t>
      </w:r>
      <w:r>
        <w:rPr>
          <w:i/>
        </w:rPr>
        <w:t>рдеющий, рдевший</w:t>
      </w:r>
      <w:r>
        <w:t xml:space="preserve"> цветок"), вида ("</w:t>
      </w:r>
      <w:r>
        <w:rPr>
          <w:i/>
        </w:rPr>
        <w:t>привозимые, привезенные</w:t>
      </w:r>
      <w:r>
        <w:t xml:space="preserve"> вещи"), залога ("брат, </w:t>
      </w:r>
      <w:r>
        <w:rPr>
          <w:i/>
        </w:rPr>
        <w:t>привезший</w:t>
      </w:r>
      <w:r>
        <w:t xml:space="preserve"> мне письмо", "</w:t>
      </w:r>
      <w:r>
        <w:rPr>
          <w:i/>
        </w:rPr>
        <w:t>привезенные</w:t>
      </w:r>
      <w:r>
        <w:t xml:space="preserve"> Буниным стихи"), способность управлять ("</w:t>
      </w:r>
      <w:r>
        <w:rPr>
          <w:i/>
        </w:rPr>
        <w:t xml:space="preserve">привезший </w:t>
      </w:r>
      <w:r>
        <w:rPr>
          <w:spacing w:val="60"/>
        </w:rPr>
        <w:t>письмо</w:t>
      </w:r>
      <w:r>
        <w:t>", "</w:t>
      </w:r>
      <w:r>
        <w:rPr>
          <w:i/>
        </w:rPr>
        <w:t>натерпевшийся</w:t>
      </w:r>
      <w:r>
        <w:rPr>
          <w:spacing w:val="60"/>
        </w:rPr>
        <w:t>стыда</w:t>
      </w:r>
      <w:r>
        <w:t>").</w:t>
      </w:r>
    </w:p>
    <w:p w:rsidR="00266A3D" w:rsidRDefault="00266A3D" w:rsidP="006532C2">
      <w:pPr>
        <w:pStyle w:val="Normal1"/>
        <w:rPr>
          <w:spacing w:val="60"/>
        </w:rPr>
      </w:pPr>
    </w:p>
    <w:p w:rsidR="00266A3D" w:rsidRDefault="00266A3D" w:rsidP="006532C2">
      <w:pPr>
        <w:pStyle w:val="Normal1"/>
        <w:rPr>
          <w:sz w:val="22"/>
        </w:rPr>
      </w:pPr>
      <w:r>
        <w:rPr>
          <w:spacing w:val="60"/>
          <w:sz w:val="22"/>
        </w:rPr>
        <w:t>Примечание</w:t>
      </w:r>
      <w:r>
        <w:rPr>
          <w:sz w:val="22"/>
        </w:rPr>
        <w:t xml:space="preserve">. Причастие не имеет категории наклонения. Поэтому отступлением от литературной нормы являются употребления типа: "Ничего нового, коренным образом </w:t>
      </w:r>
      <w:r>
        <w:rPr>
          <w:i/>
          <w:sz w:val="22"/>
        </w:rPr>
        <w:t>изменившего бы</w:t>
      </w:r>
      <w:r>
        <w:rPr>
          <w:sz w:val="22"/>
        </w:rPr>
        <w:t xml:space="preserve"> процесс подготовки, придумать в нашем виде спорта... уже нельзя" (Комс. пр. 1988. 24 мая).</w:t>
      </w:r>
    </w:p>
    <w:p w:rsidR="00266A3D" w:rsidRDefault="00266A3D" w:rsidP="006532C2">
      <w:pPr>
        <w:pStyle w:val="Normal1"/>
      </w:pPr>
    </w:p>
    <w:p w:rsidR="00266A3D" w:rsidRDefault="00266A3D" w:rsidP="006532C2">
      <w:pPr>
        <w:pStyle w:val="Normal1"/>
      </w:pPr>
      <w:r>
        <w:t xml:space="preserve">Подобно прилагательному, причастие имеет категории падежа, рода и числа, проявляющиеся в грамматически зависимых формах. В предложении его роль та же, что и у прилагательного, т.е. оно выступает как </w:t>
      </w:r>
      <w:r>
        <w:rPr>
          <w:spacing w:val="60"/>
        </w:rPr>
        <w:t xml:space="preserve">определение </w:t>
      </w:r>
      <w:r>
        <w:t xml:space="preserve">(примеры см. выше) и (в кратких формах) как </w:t>
      </w:r>
      <w:r>
        <w:rPr>
          <w:spacing w:val="60"/>
        </w:rPr>
        <w:t>сказуемое</w:t>
      </w:r>
      <w:r>
        <w:t xml:space="preserve">: "Нами ты была </w:t>
      </w:r>
      <w:r>
        <w:rPr>
          <w:i/>
        </w:rPr>
        <w:t>любима</w:t>
      </w:r>
      <w:r>
        <w:t xml:space="preserve"> и для милого </w:t>
      </w:r>
      <w:r>
        <w:rPr>
          <w:i/>
        </w:rPr>
        <w:t>хранима</w:t>
      </w:r>
      <w:r>
        <w:t xml:space="preserve">" (П.); "Отчего температура не </w:t>
      </w:r>
      <w:r>
        <w:rPr>
          <w:i/>
        </w:rPr>
        <w:t>записана</w:t>
      </w:r>
      <w:r>
        <w:t>?" (Ч.).</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12" w:name="_Toc532490357"/>
      <w:r>
        <w:t>Формы причастий</w:t>
      </w:r>
      <w:bookmarkEnd w:id="12"/>
    </w:p>
    <w:p w:rsidR="00266A3D" w:rsidRDefault="00266A3D" w:rsidP="006532C2">
      <w:pPr>
        <w:pStyle w:val="Normal1"/>
      </w:pPr>
    </w:p>
    <w:p w:rsidR="00266A3D" w:rsidRDefault="00266A3D" w:rsidP="006532C2">
      <w:pPr>
        <w:pStyle w:val="Normal1"/>
      </w:pPr>
      <w:r>
        <w:t xml:space="preserve">Выражая, как и глагол, значения категории времени, причастия делятся на две группы: причастия настоящего и прошедшего времени. Формы причастия </w:t>
      </w:r>
      <w:r>
        <w:rPr>
          <w:spacing w:val="60"/>
        </w:rPr>
        <w:t xml:space="preserve">настоящего </w:t>
      </w:r>
      <w:r>
        <w:t>времени представляют признак как развивающийся в настоящем, в момент речи о нем: "</w:t>
      </w:r>
      <w:r>
        <w:rPr>
          <w:i/>
        </w:rPr>
        <w:t>рдеющий</w:t>
      </w:r>
      <w:r>
        <w:t xml:space="preserve"> цветок", "</w:t>
      </w:r>
      <w:r>
        <w:rPr>
          <w:i/>
        </w:rPr>
        <w:t>исполняемая</w:t>
      </w:r>
      <w:r>
        <w:t xml:space="preserve"> по радио песня". Формы причастия прошедшего времени представляют признак как развивавшийся или развившийся в прошлом: "</w:t>
      </w:r>
      <w:r>
        <w:rPr>
          <w:i/>
        </w:rPr>
        <w:t>игравший</w:t>
      </w:r>
      <w:r>
        <w:t xml:space="preserve"> мальчик", "</w:t>
      </w:r>
      <w:r>
        <w:rPr>
          <w:i/>
        </w:rPr>
        <w:t>исполненная</w:t>
      </w:r>
      <w:r>
        <w:t xml:space="preserve"> по радио песня".</w:t>
      </w:r>
    </w:p>
    <w:p w:rsidR="00266A3D" w:rsidRDefault="00266A3D" w:rsidP="006532C2">
      <w:pPr>
        <w:pStyle w:val="Normal1"/>
      </w:pPr>
      <w:r>
        <w:t xml:space="preserve">В речи, в связном тексте причастие в форме настоящего времени может обозначать признак, который развивается не только одновременно с актом речи, но и с временем развития действия, выраженного сказуемым-глаголом прошедшего времени: "Полторацкий уже возвращался к Воронцову, когда </w:t>
      </w:r>
      <w:r>
        <w:rPr>
          <w:spacing w:val="60"/>
        </w:rPr>
        <w:t xml:space="preserve">увидел </w:t>
      </w:r>
      <w:r>
        <w:t xml:space="preserve">сзади себя </w:t>
      </w:r>
      <w:r>
        <w:rPr>
          <w:i/>
        </w:rPr>
        <w:t>догоняющих</w:t>
      </w:r>
      <w:r>
        <w:t xml:space="preserve"> его верховых" (Л.Т.).</w:t>
      </w:r>
    </w:p>
    <w:p w:rsidR="00266A3D" w:rsidRDefault="00266A3D" w:rsidP="006532C2">
      <w:pPr>
        <w:pStyle w:val="Normal1"/>
      </w:pPr>
      <w:r>
        <w:t xml:space="preserve">Одновременность с действием глагола-сказуемого могут выражать и причастия прошедшего времени, если они образованы от глаголов несовершенного вида: "Я </w:t>
      </w:r>
      <w:r>
        <w:rPr>
          <w:spacing w:val="60"/>
        </w:rPr>
        <w:t xml:space="preserve">любовался </w:t>
      </w:r>
      <w:r>
        <w:t xml:space="preserve">снежинками, </w:t>
      </w:r>
      <w:r>
        <w:rPr>
          <w:i/>
        </w:rPr>
        <w:t>падавшими</w:t>
      </w:r>
      <w:r>
        <w:t xml:space="preserve"> на землю". Причастия прошедшего времени, образованные от глаголов совершенного вида, называют действие-признак, развившийся до действия глагола-сказуемого: "Ее </w:t>
      </w:r>
      <w:r>
        <w:rPr>
          <w:i/>
        </w:rPr>
        <w:t>спеленутое</w:t>
      </w:r>
      <w:r>
        <w:t xml:space="preserve">тело </w:t>
      </w:r>
      <w:r>
        <w:rPr>
          <w:spacing w:val="60"/>
        </w:rPr>
        <w:t xml:space="preserve">сложили </w:t>
      </w:r>
      <w:r>
        <w:t>в молодом лесу" (Бл.).</w:t>
      </w:r>
    </w:p>
    <w:p w:rsidR="00266A3D" w:rsidRDefault="00266A3D" w:rsidP="006532C2">
      <w:pPr>
        <w:pStyle w:val="Normal1"/>
      </w:pPr>
      <w:r>
        <w:t xml:space="preserve">Причастия делятся также на действительные и страдательные. К  </w:t>
      </w:r>
      <w:r>
        <w:rPr>
          <w:spacing w:val="60"/>
        </w:rPr>
        <w:t xml:space="preserve">действительным </w:t>
      </w:r>
      <w:r>
        <w:t>относятся причастия, которые называют признак, развиваемый субъектом действия, определяемым этим причастием: "</w:t>
      </w:r>
      <w:r>
        <w:rPr>
          <w:i/>
        </w:rPr>
        <w:t>читающий</w:t>
      </w:r>
      <w:r>
        <w:t xml:space="preserve"> мальчик", "</w:t>
      </w:r>
      <w:r>
        <w:rPr>
          <w:i/>
        </w:rPr>
        <w:t>падавший</w:t>
      </w:r>
      <w:r>
        <w:t xml:space="preserve"> снег", "</w:t>
      </w:r>
      <w:r>
        <w:rPr>
          <w:i/>
        </w:rPr>
        <w:t>вертящееся</w:t>
      </w:r>
      <w:r>
        <w:t xml:space="preserve"> колесо". </w:t>
      </w:r>
      <w:r>
        <w:rPr>
          <w:spacing w:val="60"/>
        </w:rPr>
        <w:t xml:space="preserve">Страдательные </w:t>
      </w:r>
      <w:r>
        <w:t xml:space="preserve">причастия называют признак, который развивается действием, испытываемым лицом или предметом со стороны другого лица или предмета: "книги, </w:t>
      </w:r>
      <w:r>
        <w:rPr>
          <w:i/>
        </w:rPr>
        <w:t>прочитанные</w:t>
      </w:r>
      <w:r>
        <w:t xml:space="preserve"> нами в детстве", "</w:t>
      </w:r>
      <w:r>
        <w:rPr>
          <w:i/>
        </w:rPr>
        <w:t>сорванные</w:t>
      </w:r>
      <w:r>
        <w:t xml:space="preserve"> ураганом провода".</w:t>
      </w:r>
    </w:p>
    <w:p w:rsidR="00266A3D" w:rsidRDefault="00266A3D" w:rsidP="006532C2">
      <w:pPr>
        <w:pStyle w:val="Normal1"/>
      </w:pPr>
      <w:r>
        <w:t xml:space="preserve">Страдательные причастия имеют две формы – полную и краткую: "В раю, за грустным Ахероном, Зевая в роще густой, Творец, </w:t>
      </w:r>
      <w:r>
        <w:rPr>
          <w:i/>
        </w:rPr>
        <w:t>любимый</w:t>
      </w:r>
      <w:r>
        <w:t xml:space="preserve"> Аполлоном, Увидеть вздумал мир земной" (П.) и: "Нами ты была </w:t>
      </w:r>
      <w:r>
        <w:rPr>
          <w:i/>
        </w:rPr>
        <w:t>любима</w:t>
      </w:r>
      <w:r>
        <w:t xml:space="preserve"> и для милого хранима" (П.); "Господский сад уединенный, Горой от ветров </w:t>
      </w:r>
      <w:r>
        <w:rPr>
          <w:i/>
        </w:rPr>
        <w:t>огражденный</w:t>
      </w:r>
      <w:r>
        <w:t xml:space="preserve">" (П.) и: "Дорога... была хорошо укатана, вычищена и с двух сторон </w:t>
      </w:r>
      <w:r>
        <w:rPr>
          <w:i/>
        </w:rPr>
        <w:t>ограждена</w:t>
      </w:r>
      <w:r>
        <w:t xml:space="preserve"> от заносов метровыми стенками" (Н.Чук.).</w:t>
      </w:r>
    </w:p>
    <w:p w:rsidR="00266A3D" w:rsidRDefault="00266A3D" w:rsidP="006532C2">
      <w:pPr>
        <w:pStyle w:val="Normal1"/>
      </w:pPr>
    </w:p>
    <w:p w:rsidR="00266A3D" w:rsidRDefault="00266A3D" w:rsidP="006532C2">
      <w:pPr>
        <w:pStyle w:val="Normal1"/>
        <w:rPr>
          <w:sz w:val="22"/>
        </w:rPr>
      </w:pPr>
      <w:r>
        <w:rPr>
          <w:spacing w:val="60"/>
          <w:sz w:val="22"/>
        </w:rPr>
        <w:t>Примечание</w:t>
      </w:r>
      <w:r>
        <w:rPr>
          <w:sz w:val="22"/>
        </w:rPr>
        <w:t xml:space="preserve">. Особую группу составляют причастные предикативы на </w:t>
      </w:r>
      <w:r>
        <w:rPr>
          <w:b/>
          <w:i/>
          <w:sz w:val="22"/>
        </w:rPr>
        <w:t>-но</w:t>
      </w:r>
      <w:r>
        <w:rPr>
          <w:sz w:val="22"/>
        </w:rPr>
        <w:t>и</w:t>
      </w:r>
      <w:r>
        <w:rPr>
          <w:b/>
          <w:i/>
          <w:sz w:val="22"/>
        </w:rPr>
        <w:t>-то</w:t>
      </w:r>
      <w:r>
        <w:rPr>
          <w:sz w:val="22"/>
        </w:rPr>
        <w:t xml:space="preserve">: "в комнате </w:t>
      </w:r>
      <w:r>
        <w:rPr>
          <w:i/>
          <w:sz w:val="22"/>
        </w:rPr>
        <w:t>накурено</w:t>
      </w:r>
      <w:r>
        <w:rPr>
          <w:sz w:val="22"/>
        </w:rPr>
        <w:t>"</w:t>
      </w:r>
      <w:r>
        <w:rPr>
          <w:i/>
          <w:sz w:val="22"/>
        </w:rPr>
        <w:t>,</w:t>
      </w:r>
      <w:r>
        <w:rPr>
          <w:sz w:val="22"/>
        </w:rPr>
        <w:t xml:space="preserve"> "здесь об этом не </w:t>
      </w:r>
      <w:r>
        <w:rPr>
          <w:i/>
          <w:sz w:val="22"/>
        </w:rPr>
        <w:t>сказано</w:t>
      </w:r>
      <w:r>
        <w:rPr>
          <w:sz w:val="22"/>
        </w:rPr>
        <w:t>"</w:t>
      </w:r>
      <w:r>
        <w:rPr>
          <w:i/>
          <w:sz w:val="22"/>
        </w:rPr>
        <w:t>.</w:t>
      </w:r>
      <w:r>
        <w:rPr>
          <w:sz w:val="22"/>
        </w:rPr>
        <w:t xml:space="preserve"> Ср. также: "</w:t>
      </w:r>
      <w:r>
        <w:rPr>
          <w:i/>
          <w:sz w:val="22"/>
        </w:rPr>
        <w:t xml:space="preserve">Свистнуто, </w:t>
      </w:r>
      <w:r>
        <w:rPr>
          <w:sz w:val="22"/>
        </w:rPr>
        <w:t xml:space="preserve">не спорю, – снисходительно заметил Коровьев, – действительно </w:t>
      </w:r>
      <w:r>
        <w:rPr>
          <w:i/>
          <w:sz w:val="22"/>
        </w:rPr>
        <w:t>свистнуто,</w:t>
      </w:r>
      <w:r>
        <w:rPr>
          <w:sz w:val="22"/>
        </w:rPr>
        <w:t xml:space="preserve"> но, если говорить беспристрастно, </w:t>
      </w:r>
      <w:r>
        <w:rPr>
          <w:i/>
          <w:sz w:val="22"/>
        </w:rPr>
        <w:t>свистнуто</w:t>
      </w:r>
      <w:r>
        <w:rPr>
          <w:sz w:val="22"/>
        </w:rPr>
        <w:t xml:space="preserve"> очень средне!" (М.Булг.). Причастные предикативы – это слова, совпадающие по форме с краткими страдательными причастиями прошедшего времени среднего рода и употребляющиеся в односоставных предложениях в качестве их главного члена. Они могут быть образованы от переходных и непереходных глаголов, как несовершенного, так и совершенного вида.</w:t>
      </w:r>
    </w:p>
    <w:p w:rsidR="00266A3D" w:rsidRDefault="00266A3D" w:rsidP="006532C2">
      <w:pPr>
        <w:pStyle w:val="FR2"/>
      </w:pPr>
    </w:p>
    <w:p w:rsidR="00266A3D" w:rsidRDefault="00266A3D" w:rsidP="006532C2">
      <w:pPr>
        <w:pStyle w:val="FR2"/>
      </w:pPr>
    </w:p>
    <w:p w:rsidR="00266A3D" w:rsidRDefault="00266A3D" w:rsidP="006532C2">
      <w:pPr>
        <w:pStyle w:val="Heading2"/>
      </w:pPr>
      <w:bookmarkStart w:id="13" w:name="_Toc532490358"/>
      <w:r>
        <w:t>Образование причастий</w:t>
      </w:r>
      <w:bookmarkEnd w:id="13"/>
    </w:p>
    <w:p w:rsidR="00266A3D" w:rsidRDefault="00266A3D" w:rsidP="006532C2">
      <w:pPr>
        <w:pStyle w:val="Normal1"/>
      </w:pPr>
    </w:p>
    <w:p w:rsidR="00266A3D" w:rsidRDefault="00266A3D" w:rsidP="006532C2">
      <w:pPr>
        <w:pStyle w:val="Normal1"/>
      </w:pPr>
      <w:r>
        <w:rPr>
          <w:spacing w:val="60"/>
        </w:rPr>
        <w:t xml:space="preserve">Действительные </w:t>
      </w:r>
      <w:r>
        <w:t xml:space="preserve">причастия </w:t>
      </w:r>
      <w:r>
        <w:rPr>
          <w:spacing w:val="60"/>
        </w:rPr>
        <w:t xml:space="preserve">настоящего </w:t>
      </w:r>
      <w:r>
        <w:t xml:space="preserve">времени образуются от основы настоящего времени (глаголов несовершенного вида) присоединением суффикса </w:t>
      </w:r>
      <w:r>
        <w:rPr>
          <w:b/>
          <w:i/>
        </w:rPr>
        <w:t>-ущ-</w:t>
      </w:r>
      <w:r>
        <w:t xml:space="preserve"> (орфографически после мягких согласных </w:t>
      </w:r>
      <w:r>
        <w:rPr>
          <w:b/>
          <w:i/>
        </w:rPr>
        <w:t>-ющ-</w:t>
      </w:r>
      <w:r>
        <w:t>)</w:t>
      </w:r>
      <w:r>
        <w:rPr>
          <w:i/>
        </w:rPr>
        <w:t>,</w:t>
      </w:r>
      <w:r>
        <w:t xml:space="preserve"> если исходный глагол 1-го спряжения, или </w:t>
      </w:r>
      <w:r>
        <w:rPr>
          <w:b/>
          <w:i/>
        </w:rPr>
        <w:t>-ащ-</w:t>
      </w:r>
      <w:r>
        <w:t xml:space="preserve"> (орфографически после мягких согласных </w:t>
      </w:r>
      <w:r>
        <w:rPr>
          <w:b/>
          <w:i/>
        </w:rPr>
        <w:t>-ящ-</w:t>
      </w:r>
      <w:r>
        <w:t>)</w:t>
      </w:r>
      <w:r>
        <w:rPr>
          <w:i/>
        </w:rPr>
        <w:t xml:space="preserve">, </w:t>
      </w:r>
      <w:r>
        <w:t>если исходный глагол 2-го спряжения, и родовы</w:t>
      </w:r>
      <w:r>
        <w:rPr>
          <w:rFonts w:ascii="Phonetic Newton" w:hAnsi="Phonetic Newton"/>
        </w:rPr>
        <w:t></w:t>
      </w:r>
      <w:r>
        <w:t xml:space="preserve">х окончаний: </w:t>
      </w:r>
      <w:r>
        <w:rPr>
          <w:i/>
        </w:rPr>
        <w:t>играть</w:t>
      </w:r>
      <w:r>
        <w:rPr>
          <w:sz w:val="22"/>
          <w:szCs w:val="22"/>
        </w:rPr>
        <w:sym w:font="Symbol" w:char="F0AE"/>
      </w:r>
      <w:r>
        <w:rPr>
          <w:i/>
        </w:rPr>
        <w:t>игра</w:t>
      </w:r>
      <w:r>
        <w:t>[j](ут)</w:t>
      </w:r>
      <w:r>
        <w:rPr>
          <w:i/>
        </w:rPr>
        <w:t>+ущ+ий</w:t>
      </w:r>
      <w:r>
        <w:rPr>
          <w:sz w:val="22"/>
          <w:szCs w:val="22"/>
        </w:rPr>
        <w:sym w:font="Symbol" w:char="F0AE"/>
      </w:r>
      <w:r>
        <w:rPr>
          <w:i/>
        </w:rPr>
        <w:t xml:space="preserve"> играющий</w:t>
      </w:r>
      <w:r>
        <w:t>;</w:t>
      </w:r>
      <w:r>
        <w:rPr>
          <w:i/>
        </w:rPr>
        <w:t xml:space="preserve"> пилить</w:t>
      </w:r>
      <w:r>
        <w:rPr>
          <w:sz w:val="22"/>
          <w:szCs w:val="22"/>
        </w:rPr>
        <w:sym w:font="Symbol" w:char="F0AE"/>
      </w:r>
      <w:r>
        <w:rPr>
          <w:i/>
        </w:rPr>
        <w:t>пил</w:t>
      </w:r>
      <w:r>
        <w:t>[j](ат)</w:t>
      </w:r>
      <w:r>
        <w:rPr>
          <w:i/>
        </w:rPr>
        <w:t>+ащ+ий</w:t>
      </w:r>
      <w:r>
        <w:rPr>
          <w:sz w:val="22"/>
          <w:szCs w:val="22"/>
        </w:rPr>
        <w:sym w:font="Symbol" w:char="F0AE"/>
      </w:r>
      <w:r>
        <w:rPr>
          <w:i/>
        </w:rPr>
        <w:t xml:space="preserve"> пилящий.</w:t>
      </w:r>
    </w:p>
    <w:p w:rsidR="00266A3D" w:rsidRDefault="00266A3D" w:rsidP="006532C2">
      <w:pPr>
        <w:pStyle w:val="Normal1"/>
        <w:rPr>
          <w:spacing w:val="60"/>
        </w:rPr>
      </w:pPr>
    </w:p>
    <w:p w:rsidR="00266A3D" w:rsidRDefault="00266A3D" w:rsidP="006532C2">
      <w:pPr>
        <w:pStyle w:val="Normal1"/>
        <w:rPr>
          <w:sz w:val="22"/>
        </w:rPr>
      </w:pPr>
      <w:r>
        <w:rPr>
          <w:spacing w:val="60"/>
          <w:sz w:val="22"/>
        </w:rPr>
        <w:t>Примечание</w:t>
      </w:r>
      <w:r>
        <w:rPr>
          <w:sz w:val="22"/>
        </w:rPr>
        <w:t xml:space="preserve">. Отступлением от литературной нормы является образование причастий с суффиксом </w:t>
      </w:r>
      <w:r>
        <w:rPr>
          <w:b/>
          <w:i/>
          <w:sz w:val="22"/>
        </w:rPr>
        <w:t>-ущ-</w:t>
      </w:r>
      <w:r>
        <w:rPr>
          <w:i/>
          <w:sz w:val="22"/>
        </w:rPr>
        <w:t xml:space="preserve">, </w:t>
      </w:r>
      <w:r>
        <w:rPr>
          <w:b/>
          <w:i/>
          <w:sz w:val="22"/>
        </w:rPr>
        <w:t>-ащ-</w:t>
      </w:r>
      <w:r>
        <w:rPr>
          <w:sz w:val="22"/>
        </w:rPr>
        <w:t xml:space="preserve"> от глаголов совершенного вида: "Богаче стали экспозиции советских издательств, некоторые из них, в частности "Советский писатель", представили даже макеты будущих изданий – пусть читатель видит обложки книг, </w:t>
      </w:r>
      <w:r>
        <w:rPr>
          <w:i/>
          <w:sz w:val="22"/>
        </w:rPr>
        <w:t>придущих</w:t>
      </w:r>
      <w:r>
        <w:rPr>
          <w:sz w:val="22"/>
        </w:rPr>
        <w:t xml:space="preserve"> к нему в ближайшие год-два" (Ог. 1987. № 38).</w:t>
      </w:r>
    </w:p>
    <w:p w:rsidR="00266A3D" w:rsidRDefault="00266A3D" w:rsidP="006532C2">
      <w:pPr>
        <w:pStyle w:val="Normal1"/>
      </w:pPr>
    </w:p>
    <w:p w:rsidR="00266A3D" w:rsidRDefault="00266A3D" w:rsidP="006532C2">
      <w:pPr>
        <w:pStyle w:val="Normal1"/>
      </w:pPr>
      <w:r>
        <w:t xml:space="preserve">Действительные причастия </w:t>
      </w:r>
      <w:r>
        <w:rPr>
          <w:spacing w:val="60"/>
        </w:rPr>
        <w:t xml:space="preserve">прошедшего </w:t>
      </w:r>
      <w:r>
        <w:t>времени образуются от основы инфинитива (или от основы прошедшего времени) присоединением суффикса</w:t>
      </w:r>
      <w:r>
        <w:rPr>
          <w:b/>
          <w:i/>
        </w:rPr>
        <w:t>-вш-</w:t>
      </w:r>
      <w:r>
        <w:t xml:space="preserve"> (к основе, кончающейся на гласную) или </w:t>
      </w:r>
      <w:r>
        <w:rPr>
          <w:b/>
          <w:i/>
        </w:rPr>
        <w:t>-ш-</w:t>
      </w:r>
      <w:r>
        <w:t xml:space="preserve"> (к основе, кончающейся на согласную) и родовых окончаний: </w:t>
      </w:r>
      <w:r>
        <w:rPr>
          <w:i/>
        </w:rPr>
        <w:t>играть</w:t>
      </w:r>
      <w:r>
        <w:rPr>
          <w:sz w:val="22"/>
          <w:szCs w:val="22"/>
        </w:rPr>
        <w:sym w:font="Symbol" w:char="F0AE"/>
      </w:r>
      <w:r>
        <w:rPr>
          <w:i/>
        </w:rPr>
        <w:t>игра</w:t>
      </w:r>
      <w:r>
        <w:t>(ть)</w:t>
      </w:r>
      <w:r>
        <w:rPr>
          <w:i/>
        </w:rPr>
        <w:t>+вш+ий</w:t>
      </w:r>
      <w:r>
        <w:rPr>
          <w:sz w:val="22"/>
          <w:szCs w:val="22"/>
        </w:rPr>
        <w:sym w:font="Symbol" w:char="F0AE"/>
      </w:r>
      <w:r>
        <w:rPr>
          <w:i/>
        </w:rPr>
        <w:t xml:space="preserve"> игравший</w:t>
      </w:r>
      <w:r>
        <w:t>;</w:t>
      </w:r>
      <w:r>
        <w:rPr>
          <w:i/>
        </w:rPr>
        <w:t xml:space="preserve"> беречь </w:t>
      </w:r>
      <w:r>
        <w:rPr>
          <w:sz w:val="22"/>
          <w:szCs w:val="22"/>
        </w:rPr>
        <w:sym w:font="Symbol" w:char="F0AE"/>
      </w:r>
      <w:r>
        <w:rPr>
          <w:i/>
        </w:rPr>
        <w:t>берёг+ш+ий</w:t>
      </w:r>
      <w:r>
        <w:rPr>
          <w:sz w:val="22"/>
          <w:szCs w:val="22"/>
        </w:rPr>
        <w:sym w:font="Symbol" w:char="F0AE"/>
      </w:r>
      <w:r>
        <w:rPr>
          <w:i/>
        </w:rPr>
        <w:t>берёгший.</w:t>
      </w:r>
    </w:p>
    <w:p w:rsidR="00266A3D" w:rsidRDefault="00266A3D" w:rsidP="006532C2">
      <w:pPr>
        <w:pStyle w:val="Normal1"/>
      </w:pPr>
      <w:r>
        <w:t xml:space="preserve">От глаголов на - </w:t>
      </w:r>
      <w:r>
        <w:rPr>
          <w:i/>
        </w:rPr>
        <w:t>сти</w:t>
      </w:r>
      <w:r>
        <w:t xml:space="preserve"> причастия образуются от основы настоящего-будущего (а не прошедшего) времени: </w:t>
      </w:r>
      <w:r>
        <w:rPr>
          <w:i/>
        </w:rPr>
        <w:t>заплести</w:t>
      </w:r>
      <w:r>
        <w:rPr>
          <w:sz w:val="22"/>
          <w:szCs w:val="22"/>
        </w:rPr>
        <w:sym w:font="Symbol" w:char="F0AE"/>
      </w:r>
      <w:r>
        <w:rPr>
          <w:i/>
        </w:rPr>
        <w:t>заплет</w:t>
      </w:r>
      <w:r>
        <w:t>(ут)</w:t>
      </w:r>
      <w:r>
        <w:rPr>
          <w:i/>
        </w:rPr>
        <w:t>+ш+ий</w:t>
      </w:r>
      <w:r>
        <w:rPr>
          <w:sz w:val="22"/>
          <w:szCs w:val="22"/>
        </w:rPr>
        <w:sym w:font="Symbol" w:char="F0AE"/>
      </w:r>
      <w:r>
        <w:rPr>
          <w:i/>
        </w:rPr>
        <w:t>заплетший</w:t>
      </w:r>
      <w:r>
        <w:t>;</w:t>
      </w:r>
      <w:r>
        <w:rPr>
          <w:i/>
        </w:rPr>
        <w:t xml:space="preserve"> вести </w:t>
      </w:r>
      <w:r>
        <w:rPr>
          <w:sz w:val="22"/>
          <w:szCs w:val="22"/>
        </w:rPr>
        <w:sym w:font="Symbol" w:char="F0AE"/>
      </w:r>
      <w:r>
        <w:rPr>
          <w:i/>
        </w:rPr>
        <w:t xml:space="preserve"> вед</w:t>
      </w:r>
      <w:r>
        <w:t>(ут)</w:t>
      </w:r>
      <w:r>
        <w:rPr>
          <w:i/>
        </w:rPr>
        <w:t>+ш+ий</w:t>
      </w:r>
      <w:r>
        <w:rPr>
          <w:sz w:val="22"/>
          <w:szCs w:val="22"/>
        </w:rPr>
        <w:sym w:font="Symbol" w:char="F0AE"/>
      </w:r>
      <w:r>
        <w:rPr>
          <w:i/>
        </w:rPr>
        <w:t>ведуший.</w:t>
      </w:r>
    </w:p>
    <w:p w:rsidR="00266A3D" w:rsidRDefault="00266A3D" w:rsidP="006532C2">
      <w:pPr>
        <w:pStyle w:val="Normal1"/>
      </w:pPr>
      <w:r>
        <w:t>От непродуктивных глаголов с суффиксом</w:t>
      </w:r>
      <w:r>
        <w:rPr>
          <w:b/>
          <w:i/>
        </w:rPr>
        <w:t>-ну-</w:t>
      </w:r>
      <w:r>
        <w:t xml:space="preserve"> (в формах прошедшего времени</w:t>
      </w:r>
      <w:r>
        <w:rPr>
          <w:b/>
        </w:rPr>
        <w:t xml:space="preserve"> -</w:t>
      </w:r>
      <w:r>
        <w:rPr>
          <w:b/>
          <w:i/>
        </w:rPr>
        <w:t>ну-</w:t>
      </w:r>
      <w:r>
        <w:t xml:space="preserve"> чаще не сохраняется: </w:t>
      </w:r>
      <w:r>
        <w:rPr>
          <w:i/>
        </w:rPr>
        <w:t>погаснуть</w:t>
      </w:r>
      <w:r>
        <w:rPr>
          <w:sz w:val="22"/>
          <w:szCs w:val="22"/>
        </w:rPr>
        <w:sym w:font="Symbol" w:char="F0AE"/>
      </w:r>
      <w:r>
        <w:rPr>
          <w:i/>
        </w:rPr>
        <w:t>погас, погасла</w:t>
      </w:r>
      <w:r>
        <w:t xml:space="preserve"> и т.д.) действительные причастия прошедшего времени образуются как от основ с </w:t>
      </w:r>
      <w:r>
        <w:rPr>
          <w:b/>
          <w:i/>
        </w:rPr>
        <w:t>-ну-</w:t>
      </w:r>
      <w:r>
        <w:rPr>
          <w:i/>
        </w:rPr>
        <w:t>,</w:t>
      </w:r>
      <w:r>
        <w:t xml:space="preserve"> так и от основ без </w:t>
      </w:r>
      <w:r>
        <w:rPr>
          <w:b/>
          <w:i/>
        </w:rPr>
        <w:t>-ну-</w:t>
      </w:r>
      <w:r>
        <w:t xml:space="preserve"> (чаще): "Он походил на старого беркута. На беркута, </w:t>
      </w:r>
      <w:r>
        <w:rPr>
          <w:i/>
        </w:rPr>
        <w:t>мокнувшего</w:t>
      </w:r>
      <w:r>
        <w:t xml:space="preserve"> под дождем" (Б.Пол.) и: "И опять вспомнил Алексей слова комиссара Воробьева, что военные письма, как лучи </w:t>
      </w:r>
      <w:r>
        <w:rPr>
          <w:i/>
        </w:rPr>
        <w:t>угасших</w:t>
      </w:r>
      <w:r>
        <w:t xml:space="preserve"> звезд" (Б.Пол.). Причастия с </w:t>
      </w:r>
      <w:r>
        <w:rPr>
          <w:i/>
        </w:rPr>
        <w:t>-ну-,</w:t>
      </w:r>
      <w:r>
        <w:t xml:space="preserve"> образованные от приставочных глаголов, хотя и встречаются в современной речи, имеют в целом устаревающий характер.</w:t>
      </w:r>
    </w:p>
    <w:p w:rsidR="00266A3D" w:rsidRDefault="00266A3D" w:rsidP="006532C2">
      <w:pPr>
        <w:pStyle w:val="Normal1"/>
      </w:pPr>
      <w:r>
        <w:t xml:space="preserve">Причастие от глагола </w:t>
      </w:r>
      <w:r>
        <w:rPr>
          <w:i/>
        </w:rPr>
        <w:t>идти – шедший.</w:t>
      </w:r>
    </w:p>
    <w:p w:rsidR="00266A3D" w:rsidRDefault="00266A3D" w:rsidP="006532C2">
      <w:pPr>
        <w:pStyle w:val="Normal1"/>
      </w:pPr>
      <w:r>
        <w:rPr>
          <w:spacing w:val="60"/>
        </w:rPr>
        <w:t xml:space="preserve">Страдательные </w:t>
      </w:r>
      <w:r>
        <w:t xml:space="preserve">причастия в соответствии с современной литературной нормой образуются только от переходных глаголов. Страдательные причастия </w:t>
      </w:r>
      <w:r>
        <w:rPr>
          <w:spacing w:val="60"/>
        </w:rPr>
        <w:t xml:space="preserve">настоящего </w:t>
      </w:r>
      <w:r>
        <w:t xml:space="preserve">времени образуются от основы настоящего времени (глаголов несовершенного вида) присоединением суффикса </w:t>
      </w:r>
      <w:r>
        <w:rPr>
          <w:b/>
          <w:i/>
        </w:rPr>
        <w:t>-ом-</w:t>
      </w:r>
      <w:r>
        <w:t xml:space="preserve"> (если основа кончается на твердый согласный) или</w:t>
      </w:r>
      <w:r>
        <w:rPr>
          <w:b/>
          <w:i/>
        </w:rPr>
        <w:t>-ем-</w:t>
      </w:r>
      <w:r>
        <w:t xml:space="preserve"> (если основа кончается на мягкий согласный) (в обоих случаях исходный глагол относится к 1-му спряжению), а также суффикса</w:t>
      </w:r>
      <w:r>
        <w:rPr>
          <w:b/>
          <w:i/>
        </w:rPr>
        <w:t>-им-</w:t>
      </w:r>
      <w:r>
        <w:t xml:space="preserve"> (к основам глаголов 2-го спряжения) и родовых окончаний: </w:t>
      </w:r>
      <w:r>
        <w:rPr>
          <w:i/>
        </w:rPr>
        <w:t>нести</w:t>
      </w:r>
      <w:r>
        <w:rPr>
          <w:sz w:val="22"/>
          <w:szCs w:val="22"/>
        </w:rPr>
        <w:sym w:font="Symbol" w:char="F0AE"/>
      </w:r>
      <w:r>
        <w:rPr>
          <w:i/>
        </w:rPr>
        <w:t>нес</w:t>
      </w:r>
      <w:r>
        <w:t>(ут)</w:t>
      </w:r>
      <w:r>
        <w:rPr>
          <w:i/>
        </w:rPr>
        <w:t>+ом+ый</w:t>
      </w:r>
      <w:r>
        <w:rPr>
          <w:sz w:val="22"/>
          <w:szCs w:val="22"/>
        </w:rPr>
        <w:sym w:font="Symbol" w:char="F0AE"/>
      </w:r>
      <w:r>
        <w:rPr>
          <w:i/>
        </w:rPr>
        <w:t xml:space="preserve"> несомый</w:t>
      </w:r>
      <w:r>
        <w:t>;</w:t>
      </w:r>
      <w:r>
        <w:rPr>
          <w:i/>
        </w:rPr>
        <w:t xml:space="preserve"> читать</w:t>
      </w:r>
      <w:r>
        <w:rPr>
          <w:sz w:val="22"/>
          <w:szCs w:val="22"/>
        </w:rPr>
        <w:sym w:font="Symbol" w:char="F0AE"/>
      </w:r>
      <w:r>
        <w:rPr>
          <w:i/>
        </w:rPr>
        <w:t>чита</w:t>
      </w:r>
      <w:r>
        <w:t>[j](ут)</w:t>
      </w:r>
      <w:r>
        <w:rPr>
          <w:i/>
        </w:rPr>
        <w:t>+ем+ый</w:t>
      </w:r>
      <w:r>
        <w:rPr>
          <w:sz w:val="22"/>
          <w:szCs w:val="22"/>
        </w:rPr>
        <w:sym w:font="Symbol" w:char="F0AE"/>
      </w:r>
      <w:r>
        <w:rPr>
          <w:i/>
        </w:rPr>
        <w:t>читаемый</w:t>
      </w:r>
      <w:r>
        <w:t>;</w:t>
      </w:r>
      <w:r>
        <w:rPr>
          <w:i/>
        </w:rPr>
        <w:t xml:space="preserve"> делить </w:t>
      </w:r>
      <w:r>
        <w:rPr>
          <w:sz w:val="22"/>
          <w:szCs w:val="22"/>
        </w:rPr>
        <w:sym w:font="Symbol" w:char="F0AE"/>
      </w:r>
      <w:r>
        <w:rPr>
          <w:i/>
        </w:rPr>
        <w:t xml:space="preserve"> дел</w:t>
      </w:r>
      <w:r>
        <w:t>[j](ат)</w:t>
      </w:r>
      <w:r>
        <w:rPr>
          <w:i/>
        </w:rPr>
        <w:t>+им+ый</w:t>
      </w:r>
      <w:r>
        <w:rPr>
          <w:sz w:val="22"/>
          <w:szCs w:val="22"/>
        </w:rPr>
        <w:sym w:font="Symbol" w:char="F0AE"/>
      </w:r>
      <w:r>
        <w:rPr>
          <w:i/>
        </w:rPr>
        <w:t>делимый.</w:t>
      </w:r>
    </w:p>
    <w:p w:rsidR="00266A3D" w:rsidRDefault="00266A3D" w:rsidP="006532C2">
      <w:pPr>
        <w:pStyle w:val="Normal1"/>
        <w:rPr>
          <w:spacing w:val="60"/>
        </w:rPr>
      </w:pPr>
    </w:p>
    <w:p w:rsidR="00266A3D" w:rsidRDefault="00266A3D" w:rsidP="006532C2">
      <w:pPr>
        <w:pStyle w:val="Normal1"/>
        <w:rPr>
          <w:sz w:val="22"/>
        </w:rPr>
      </w:pPr>
      <w:r>
        <w:rPr>
          <w:spacing w:val="60"/>
          <w:sz w:val="22"/>
        </w:rPr>
        <w:t>Примечания</w:t>
      </w:r>
      <w:r>
        <w:rPr>
          <w:sz w:val="22"/>
        </w:rPr>
        <w:t>. 1. Страдательные причастия настоящего времени образуются практически лишь от некоторых разрядов переходных глаголов: 1) от глаголов 1-го продуктивного класса (</w:t>
      </w:r>
      <w:r>
        <w:rPr>
          <w:i/>
          <w:sz w:val="22"/>
        </w:rPr>
        <w:t>выполняемый, изменяемый, передаваемый</w:t>
      </w:r>
      <w:r>
        <w:rPr>
          <w:sz w:val="22"/>
        </w:rPr>
        <w:t xml:space="preserve"> и т.п.), 2) от бесприставочных (главным образом) глаголов 3-го продуктивного класса (</w:t>
      </w:r>
      <w:r>
        <w:rPr>
          <w:i/>
          <w:sz w:val="22"/>
        </w:rPr>
        <w:t>используемый, командируемый, организуемый, рекомендуемый</w:t>
      </w:r>
      <w:r>
        <w:rPr>
          <w:sz w:val="22"/>
        </w:rPr>
        <w:t xml:space="preserve"> и т.п.), 3) от немногих глаголов 5-го продуктивного класса («водимый, </w:t>
      </w:r>
      <w:r>
        <w:rPr>
          <w:i/>
          <w:sz w:val="22"/>
        </w:rPr>
        <w:t>делимый, любимый, хранимый</w:t>
      </w:r>
      <w:r>
        <w:rPr>
          <w:sz w:val="22"/>
        </w:rPr>
        <w:t xml:space="preserve"> и т.п.).</w:t>
      </w:r>
    </w:p>
    <w:p w:rsidR="00266A3D" w:rsidRDefault="00266A3D" w:rsidP="006532C2">
      <w:pPr>
        <w:pStyle w:val="Normal1"/>
        <w:rPr>
          <w:sz w:val="22"/>
        </w:rPr>
      </w:pPr>
    </w:p>
    <w:p w:rsidR="00266A3D" w:rsidRDefault="00266A3D" w:rsidP="006532C2">
      <w:pPr>
        <w:pStyle w:val="Normal1"/>
        <w:rPr>
          <w:sz w:val="22"/>
        </w:rPr>
      </w:pPr>
      <w:r>
        <w:rPr>
          <w:sz w:val="22"/>
        </w:rPr>
        <w:t xml:space="preserve">2. В языке художественной литературы, вообще в текстах книжного характера встречается небольшое количество причастий, образованных от непереходных в настоящее время глаголов (бывших раньше переходными): "Вошел Сережа, </w:t>
      </w:r>
      <w:r>
        <w:rPr>
          <w:i/>
          <w:sz w:val="22"/>
        </w:rPr>
        <w:t>предшествуемый</w:t>
      </w:r>
      <w:r>
        <w:rPr>
          <w:sz w:val="22"/>
        </w:rPr>
        <w:t xml:space="preserve"> гувернанткой" (Л.Т.), "отряд, </w:t>
      </w:r>
      <w:r>
        <w:rPr>
          <w:i/>
          <w:sz w:val="22"/>
        </w:rPr>
        <w:t>предводительствуемый</w:t>
      </w:r>
      <w:r>
        <w:rPr>
          <w:sz w:val="22"/>
        </w:rPr>
        <w:t xml:space="preserve"> командиром"; "</w:t>
      </w:r>
      <w:r>
        <w:rPr>
          <w:i/>
          <w:sz w:val="22"/>
        </w:rPr>
        <w:t>руководимый</w:t>
      </w:r>
      <w:r>
        <w:rPr>
          <w:sz w:val="22"/>
        </w:rPr>
        <w:t xml:space="preserve"> им отдел"; "</w:t>
      </w:r>
      <w:r>
        <w:rPr>
          <w:i/>
          <w:sz w:val="22"/>
        </w:rPr>
        <w:t>управляемая</w:t>
      </w:r>
      <w:r>
        <w:rPr>
          <w:sz w:val="22"/>
        </w:rPr>
        <w:t xml:space="preserve"> дистанционно автоматическая установка".</w:t>
      </w:r>
    </w:p>
    <w:p w:rsidR="00266A3D" w:rsidRDefault="00266A3D" w:rsidP="006532C2">
      <w:pPr>
        <w:pStyle w:val="Normal1"/>
        <w:rPr>
          <w:sz w:val="22"/>
        </w:rPr>
      </w:pPr>
    </w:p>
    <w:p w:rsidR="00266A3D" w:rsidRDefault="00266A3D" w:rsidP="006532C2">
      <w:pPr>
        <w:pStyle w:val="Normal1"/>
        <w:rPr>
          <w:sz w:val="22"/>
        </w:rPr>
      </w:pPr>
      <w:r>
        <w:rPr>
          <w:sz w:val="22"/>
        </w:rPr>
        <w:t xml:space="preserve">3. От страдательных причастий настоящего времени следует отличать отглагольные прилагательные с суффиксами </w:t>
      </w:r>
      <w:r>
        <w:rPr>
          <w:b/>
          <w:i/>
          <w:sz w:val="22"/>
        </w:rPr>
        <w:t>-ем, -им</w:t>
      </w:r>
      <w:r>
        <w:rPr>
          <w:i/>
          <w:sz w:val="22"/>
        </w:rPr>
        <w:t>,</w:t>
      </w:r>
      <w:r>
        <w:rPr>
          <w:sz w:val="22"/>
        </w:rPr>
        <w:t xml:space="preserve"> которые могут быть образованы от глаголов как несовершенного, так и совершенного вида, как переходных, так и непереходных: "</w:t>
      </w:r>
      <w:r>
        <w:rPr>
          <w:i/>
          <w:sz w:val="22"/>
        </w:rPr>
        <w:t>допустимое</w:t>
      </w:r>
      <w:r>
        <w:rPr>
          <w:sz w:val="22"/>
        </w:rPr>
        <w:t xml:space="preserve"> отклонение", "</w:t>
      </w:r>
      <w:r>
        <w:rPr>
          <w:i/>
          <w:sz w:val="22"/>
        </w:rPr>
        <w:t>мыслимое</w:t>
      </w:r>
      <w:r>
        <w:rPr>
          <w:sz w:val="22"/>
        </w:rPr>
        <w:t xml:space="preserve"> ли дело!", "</w:t>
      </w:r>
      <w:r>
        <w:rPr>
          <w:i/>
          <w:sz w:val="22"/>
        </w:rPr>
        <w:t xml:space="preserve">несгораемый </w:t>
      </w:r>
      <w:r>
        <w:rPr>
          <w:sz w:val="22"/>
        </w:rPr>
        <w:t>шкаф", "</w:t>
      </w:r>
      <w:r>
        <w:rPr>
          <w:i/>
          <w:sz w:val="22"/>
        </w:rPr>
        <w:t>терпимый</w:t>
      </w:r>
      <w:r>
        <w:rPr>
          <w:sz w:val="22"/>
        </w:rPr>
        <w:t xml:space="preserve"> человек" и т.д.</w:t>
      </w:r>
    </w:p>
    <w:p w:rsidR="00266A3D" w:rsidRDefault="00266A3D" w:rsidP="006532C2">
      <w:pPr>
        <w:pStyle w:val="Normal1"/>
      </w:pPr>
    </w:p>
    <w:p w:rsidR="00266A3D" w:rsidRDefault="00266A3D" w:rsidP="006532C2">
      <w:pPr>
        <w:pStyle w:val="Normal1"/>
      </w:pPr>
      <w:r>
        <w:t xml:space="preserve">Страдательные причастия </w:t>
      </w:r>
      <w:r>
        <w:rPr>
          <w:spacing w:val="60"/>
        </w:rPr>
        <w:t xml:space="preserve">прошедшего </w:t>
      </w:r>
      <w:r>
        <w:t xml:space="preserve">времени образуются присоединением к основе инфинитива суффикса 1) </w:t>
      </w:r>
      <w:r>
        <w:rPr>
          <w:b/>
          <w:i/>
        </w:rPr>
        <w:t>-нн-</w:t>
      </w:r>
      <w:r>
        <w:t xml:space="preserve">(если основа кончается на </w:t>
      </w:r>
      <w:r>
        <w:rPr>
          <w:b/>
          <w:i/>
        </w:rPr>
        <w:t>-а</w:t>
      </w:r>
      <w:r>
        <w:t xml:space="preserve"> или </w:t>
      </w:r>
      <w:r>
        <w:rPr>
          <w:b/>
          <w:i/>
        </w:rPr>
        <w:t>-е</w:t>
      </w:r>
      <w:r>
        <w:t xml:space="preserve">, исключая большинство односложных основ, как </w:t>
      </w:r>
      <w:r>
        <w:rPr>
          <w:i/>
        </w:rPr>
        <w:t>взя-ть, сня-ть</w:t>
      </w:r>
      <w:r>
        <w:t xml:space="preserve"> и др.): </w:t>
      </w:r>
      <w:r>
        <w:rPr>
          <w:i/>
        </w:rPr>
        <w:t>сделать</w:t>
      </w:r>
      <w:r>
        <w:rPr>
          <w:sz w:val="22"/>
          <w:szCs w:val="22"/>
        </w:rPr>
        <w:sym w:font="Symbol" w:char="F0AE"/>
      </w:r>
      <w:r>
        <w:rPr>
          <w:i/>
        </w:rPr>
        <w:t>сдела</w:t>
      </w:r>
      <w:r>
        <w:t>(ть)</w:t>
      </w:r>
      <w:r>
        <w:rPr>
          <w:i/>
        </w:rPr>
        <w:t>+нн+ый</w:t>
      </w:r>
      <w:r>
        <w:rPr>
          <w:sz w:val="22"/>
          <w:szCs w:val="22"/>
        </w:rPr>
        <w:sym w:font="Symbol" w:char="F0AE"/>
      </w:r>
      <w:r>
        <w:rPr>
          <w:i/>
        </w:rPr>
        <w:t>сделанный</w:t>
      </w:r>
      <w:r>
        <w:t>;</w:t>
      </w:r>
      <w:r>
        <w:rPr>
          <w:i/>
        </w:rPr>
        <w:t xml:space="preserve"> увидеть</w:t>
      </w:r>
      <w:r>
        <w:rPr>
          <w:sz w:val="22"/>
          <w:szCs w:val="22"/>
        </w:rPr>
        <w:sym w:font="Symbol" w:char="F0AE"/>
      </w:r>
      <w:r>
        <w:rPr>
          <w:i/>
        </w:rPr>
        <w:t>увиде</w:t>
      </w:r>
      <w:r>
        <w:t>(ть)</w:t>
      </w:r>
      <w:r>
        <w:rPr>
          <w:i/>
        </w:rPr>
        <w:t>+нн+ый</w:t>
      </w:r>
      <w:r>
        <w:rPr>
          <w:sz w:val="22"/>
          <w:szCs w:val="22"/>
        </w:rPr>
        <w:sym w:font="Symbol" w:char="F0AE"/>
      </w:r>
      <w:r>
        <w:rPr>
          <w:i/>
        </w:rPr>
        <w:t>увиденный</w:t>
      </w:r>
      <w:r>
        <w:t xml:space="preserve">; 2) суффикса </w:t>
      </w:r>
      <w:r>
        <w:rPr>
          <w:b/>
          <w:i/>
        </w:rPr>
        <w:t>-т-</w:t>
      </w:r>
      <w:r>
        <w:t xml:space="preserve"> (если основа кончается на</w:t>
      </w:r>
      <w:r>
        <w:rPr>
          <w:b/>
        </w:rPr>
        <w:t xml:space="preserve"> -</w:t>
      </w:r>
      <w:r>
        <w:rPr>
          <w:b/>
          <w:i/>
        </w:rPr>
        <w:t>ну</w:t>
      </w:r>
      <w:r>
        <w:rPr>
          <w:i/>
        </w:rPr>
        <w:t>,</w:t>
      </w:r>
      <w:r>
        <w:t xml:space="preserve"> или на гласный -</w:t>
      </w:r>
      <w:r>
        <w:rPr>
          <w:b/>
          <w:i/>
        </w:rPr>
        <w:t>о</w:t>
      </w:r>
      <w:r>
        <w:rPr>
          <w:i/>
        </w:rPr>
        <w:t>,</w:t>
      </w:r>
      <w:r>
        <w:t xml:space="preserve"> или если она односложна, исключая основы </w:t>
      </w:r>
      <w:r>
        <w:rPr>
          <w:i/>
        </w:rPr>
        <w:t>бра</w:t>
      </w:r>
      <w:r>
        <w:t xml:space="preserve">-ть, </w:t>
      </w:r>
      <w:r>
        <w:rPr>
          <w:i/>
        </w:rPr>
        <w:t>да</w:t>
      </w:r>
      <w:r>
        <w:t>-ть</w:t>
      </w:r>
      <w:r>
        <w:rPr>
          <w:i/>
        </w:rPr>
        <w:t>, дра</w:t>
      </w:r>
      <w:r>
        <w:t>-ть</w:t>
      </w:r>
      <w:r>
        <w:rPr>
          <w:i/>
        </w:rPr>
        <w:t>, зва</w:t>
      </w:r>
      <w:r>
        <w:t>-ть</w:t>
      </w:r>
      <w:r>
        <w:rPr>
          <w:i/>
        </w:rPr>
        <w:t>; колоть</w:t>
      </w:r>
      <w:r>
        <w:rPr>
          <w:sz w:val="22"/>
          <w:szCs w:val="22"/>
        </w:rPr>
        <w:sym w:font="Symbol" w:char="F0AE"/>
      </w:r>
      <w:r>
        <w:rPr>
          <w:i/>
        </w:rPr>
        <w:t>коло</w:t>
      </w:r>
      <w:r>
        <w:t>(ть)</w:t>
      </w:r>
      <w:r>
        <w:rPr>
          <w:i/>
        </w:rPr>
        <w:t>+т+ый</w:t>
      </w:r>
      <w:r>
        <w:rPr>
          <w:sz w:val="22"/>
          <w:szCs w:val="22"/>
        </w:rPr>
        <w:sym w:font="Symbol" w:char="F0AE"/>
      </w:r>
      <w:r>
        <w:rPr>
          <w:i/>
        </w:rPr>
        <w:t>колотый</w:t>
      </w:r>
      <w:r>
        <w:t>;</w:t>
      </w:r>
      <w:r>
        <w:rPr>
          <w:i/>
        </w:rPr>
        <w:t xml:space="preserve"> выдвинуть </w:t>
      </w:r>
      <w:r>
        <w:rPr>
          <w:sz w:val="22"/>
          <w:szCs w:val="22"/>
        </w:rPr>
        <w:sym w:font="Symbol" w:char="F0AE"/>
      </w:r>
      <w:r>
        <w:rPr>
          <w:i/>
        </w:rPr>
        <w:t xml:space="preserve"> выдвину</w:t>
      </w:r>
      <w:r>
        <w:t>(ть)</w:t>
      </w:r>
      <w:r>
        <w:rPr>
          <w:i/>
        </w:rPr>
        <w:t>+т+ый</w:t>
      </w:r>
      <w:r>
        <w:rPr>
          <w:sz w:val="22"/>
          <w:szCs w:val="22"/>
        </w:rPr>
        <w:sym w:font="Symbol" w:char="F0AE"/>
      </w:r>
      <w:r>
        <w:rPr>
          <w:i/>
        </w:rPr>
        <w:t xml:space="preserve"> выдвинутый</w:t>
      </w:r>
      <w:r>
        <w:t>;</w:t>
      </w:r>
      <w:r>
        <w:rPr>
          <w:i/>
        </w:rPr>
        <w:t xml:space="preserve"> облить </w:t>
      </w:r>
      <w:r>
        <w:rPr>
          <w:sz w:val="22"/>
          <w:szCs w:val="22"/>
        </w:rPr>
        <w:sym w:font="Symbol" w:char="F0AE"/>
      </w:r>
      <w:r>
        <w:rPr>
          <w:i/>
        </w:rPr>
        <w:t>обли</w:t>
      </w:r>
      <w:r>
        <w:t>(ть)</w:t>
      </w:r>
      <w:r>
        <w:rPr>
          <w:i/>
        </w:rPr>
        <w:t>+т+ый</w:t>
      </w:r>
      <w:r>
        <w:rPr>
          <w:sz w:val="22"/>
          <w:szCs w:val="22"/>
        </w:rPr>
        <w:sym w:font="Symbol" w:char="F0AE"/>
      </w:r>
      <w:r>
        <w:rPr>
          <w:i/>
        </w:rPr>
        <w:t xml:space="preserve"> облитый</w:t>
      </w:r>
      <w:r>
        <w:t>;</w:t>
      </w:r>
      <w:r>
        <w:rPr>
          <w:i/>
        </w:rPr>
        <w:t xml:space="preserve"> взять </w:t>
      </w:r>
      <w:r>
        <w:rPr>
          <w:sz w:val="22"/>
          <w:szCs w:val="22"/>
        </w:rPr>
        <w:sym w:font="Symbol" w:char="F0AE"/>
      </w:r>
      <w:r>
        <w:rPr>
          <w:i/>
        </w:rPr>
        <w:t>взя</w:t>
      </w:r>
      <w:r>
        <w:t>(ть)+</w:t>
      </w:r>
      <w:r>
        <w:rPr>
          <w:i/>
        </w:rPr>
        <w:t>т</w:t>
      </w:r>
      <w:r>
        <w:t>+</w:t>
      </w:r>
      <w:r>
        <w:rPr>
          <w:i/>
        </w:rPr>
        <w:t>ый</w:t>
      </w:r>
      <w:r>
        <w:rPr>
          <w:sz w:val="22"/>
          <w:szCs w:val="22"/>
        </w:rPr>
        <w:sym w:font="Symbol" w:char="F0AE"/>
      </w:r>
      <w:r>
        <w:rPr>
          <w:i/>
        </w:rPr>
        <w:t>взятый</w:t>
      </w:r>
      <w:r>
        <w:t>;</w:t>
      </w:r>
      <w:r>
        <w:rPr>
          <w:i/>
        </w:rPr>
        <w:t xml:space="preserve"> обуть </w:t>
      </w:r>
      <w:r>
        <w:rPr>
          <w:sz w:val="22"/>
          <w:szCs w:val="22"/>
        </w:rPr>
        <w:sym w:font="Symbol" w:char="F0AE"/>
      </w:r>
      <w:r>
        <w:rPr>
          <w:i/>
        </w:rPr>
        <w:t>обу</w:t>
      </w:r>
      <w:r>
        <w:t>(ть)</w:t>
      </w:r>
      <w:r>
        <w:rPr>
          <w:i/>
        </w:rPr>
        <w:t>+т+ый</w:t>
      </w:r>
      <w:r>
        <w:rPr>
          <w:sz w:val="22"/>
          <w:szCs w:val="22"/>
        </w:rPr>
        <w:sym w:font="Symbol" w:char="F0AE"/>
      </w:r>
      <w:r>
        <w:rPr>
          <w:i/>
        </w:rPr>
        <w:t>обутый</w:t>
      </w:r>
      <w:r>
        <w:t xml:space="preserve">; с этим же суффиксом образуются также причастия от глаголов на </w:t>
      </w:r>
      <w:r>
        <w:rPr>
          <w:b/>
          <w:i/>
        </w:rPr>
        <w:t>-ере</w:t>
      </w:r>
      <w:r>
        <w:t>(ть)</w:t>
      </w:r>
      <w:r>
        <w:rPr>
          <w:i/>
        </w:rPr>
        <w:t>,</w:t>
      </w:r>
      <w:r>
        <w:t xml:space="preserve"> но суффикс присоединяется к основе прошедшего времени: </w:t>
      </w:r>
      <w:r>
        <w:rPr>
          <w:i/>
        </w:rPr>
        <w:t>растереть</w:t>
      </w:r>
      <w:r>
        <w:rPr>
          <w:sz w:val="22"/>
          <w:szCs w:val="22"/>
        </w:rPr>
        <w:sym w:font="Symbol" w:char="F0AE"/>
      </w:r>
      <w:r>
        <w:rPr>
          <w:i/>
        </w:rPr>
        <w:t>растёр+т+ый</w:t>
      </w:r>
      <w:r>
        <w:rPr>
          <w:sz w:val="22"/>
          <w:szCs w:val="22"/>
        </w:rPr>
        <w:sym w:font="Symbol" w:char="F0AE"/>
      </w:r>
      <w:r>
        <w:rPr>
          <w:i/>
        </w:rPr>
        <w:t xml:space="preserve"> растёртый</w:t>
      </w:r>
      <w:r>
        <w:t xml:space="preserve">; 3) суффикса </w:t>
      </w:r>
      <w:r>
        <w:rPr>
          <w:b/>
          <w:i/>
        </w:rPr>
        <w:t xml:space="preserve">-енн- </w:t>
      </w:r>
      <w:r>
        <w:t xml:space="preserve">(присоединяется к основам прошедшего времени или настоящего времени, оканчивающимся на согласный): </w:t>
      </w:r>
      <w:r>
        <w:rPr>
          <w:i/>
        </w:rPr>
        <w:t>обрести</w:t>
      </w:r>
      <w:r>
        <w:rPr>
          <w:sz w:val="22"/>
          <w:szCs w:val="22"/>
        </w:rPr>
        <w:sym w:font="Symbol" w:char="F0AE"/>
      </w:r>
      <w:r>
        <w:rPr>
          <w:i/>
        </w:rPr>
        <w:t>обрет</w:t>
      </w:r>
      <w:r>
        <w:t>(ут)</w:t>
      </w:r>
      <w:r>
        <w:rPr>
          <w:i/>
        </w:rPr>
        <w:t>+енн+ый</w:t>
      </w:r>
      <w:r>
        <w:rPr>
          <w:sz w:val="22"/>
          <w:szCs w:val="22"/>
        </w:rPr>
        <w:sym w:font="Symbol" w:char="F0AE"/>
      </w:r>
      <w:r>
        <w:rPr>
          <w:i/>
        </w:rPr>
        <w:t>обретенный</w:t>
      </w:r>
      <w:r>
        <w:t>;</w:t>
      </w:r>
      <w:r>
        <w:rPr>
          <w:i/>
        </w:rPr>
        <w:t xml:space="preserve"> принести</w:t>
      </w:r>
      <w:r>
        <w:rPr>
          <w:sz w:val="22"/>
          <w:szCs w:val="22"/>
        </w:rPr>
        <w:sym w:font="Symbol" w:char="F0AE"/>
      </w:r>
      <w:r>
        <w:rPr>
          <w:i/>
        </w:rPr>
        <w:t>принёс+енн+ый</w:t>
      </w:r>
      <w:r>
        <w:rPr>
          <w:sz w:val="22"/>
          <w:szCs w:val="22"/>
        </w:rPr>
        <w:sym w:font="Symbol" w:char="F0AE"/>
      </w:r>
      <w:r>
        <w:rPr>
          <w:i/>
        </w:rPr>
        <w:t xml:space="preserve"> принесённый.</w:t>
      </w:r>
    </w:p>
    <w:p w:rsidR="00266A3D" w:rsidRDefault="00266A3D" w:rsidP="006532C2">
      <w:pPr>
        <w:pStyle w:val="Normal1"/>
      </w:pPr>
    </w:p>
    <w:p w:rsidR="00266A3D" w:rsidRDefault="00266A3D" w:rsidP="006532C2">
      <w:pPr>
        <w:pStyle w:val="Normal1"/>
        <w:rPr>
          <w:sz w:val="22"/>
        </w:rPr>
      </w:pPr>
      <w:r>
        <w:rPr>
          <w:spacing w:val="60"/>
          <w:sz w:val="22"/>
        </w:rPr>
        <w:t>Примечания</w:t>
      </w:r>
      <w:r>
        <w:rPr>
          <w:sz w:val="22"/>
        </w:rPr>
        <w:t xml:space="preserve">. 1. Практически страдательные причастия прошедшего времени образуются не от всех переходных глаголов. Их нет у глаголов с суффиксами </w:t>
      </w:r>
      <w:r>
        <w:rPr>
          <w:b/>
          <w:i/>
          <w:sz w:val="22"/>
        </w:rPr>
        <w:t>-ыва-/-ива</w:t>
      </w:r>
      <w:r>
        <w:rPr>
          <w:i/>
          <w:sz w:val="22"/>
        </w:rPr>
        <w:t xml:space="preserve">- </w:t>
      </w:r>
      <w:r>
        <w:rPr>
          <w:sz w:val="22"/>
        </w:rPr>
        <w:t>(</w:t>
      </w:r>
      <w:r>
        <w:rPr>
          <w:i/>
          <w:sz w:val="22"/>
        </w:rPr>
        <w:t>переделывать, спрашивать</w:t>
      </w:r>
      <w:r>
        <w:rPr>
          <w:sz w:val="22"/>
        </w:rPr>
        <w:t xml:space="preserve"> и т.п.), </w:t>
      </w:r>
      <w:r>
        <w:rPr>
          <w:b/>
          <w:i/>
          <w:sz w:val="22"/>
        </w:rPr>
        <w:t>-ва-</w:t>
      </w:r>
      <w:r>
        <w:rPr>
          <w:sz w:val="22"/>
        </w:rPr>
        <w:t xml:space="preserve"> (</w:t>
      </w:r>
      <w:r>
        <w:rPr>
          <w:i/>
          <w:sz w:val="22"/>
        </w:rPr>
        <w:t>раздувать, сдавать я</w:t>
      </w:r>
      <w:r>
        <w:rPr>
          <w:sz w:val="22"/>
        </w:rPr>
        <w:t xml:space="preserve"> т.п.), у глаголов, называющих разнонаправленное движение (</w:t>
      </w:r>
      <w:r>
        <w:rPr>
          <w:i/>
          <w:sz w:val="22"/>
        </w:rPr>
        <w:t xml:space="preserve">водить, возить, переносить </w:t>
      </w:r>
      <w:r>
        <w:rPr>
          <w:sz w:val="22"/>
        </w:rPr>
        <w:t xml:space="preserve">и т.п.), у глаголов с ударным суффиксом </w:t>
      </w:r>
      <w:r>
        <w:rPr>
          <w:b/>
          <w:i/>
          <w:sz w:val="22"/>
        </w:rPr>
        <w:t>-áть</w:t>
      </w:r>
      <w:r>
        <w:rPr>
          <w:sz w:val="22"/>
        </w:rPr>
        <w:t xml:space="preserve"> и приставкой </w:t>
      </w:r>
      <w:r>
        <w:rPr>
          <w:b/>
          <w:i/>
          <w:sz w:val="22"/>
        </w:rPr>
        <w:t>по-</w:t>
      </w:r>
      <w:r>
        <w:rPr>
          <w:sz w:val="22"/>
        </w:rPr>
        <w:t>(</w:t>
      </w:r>
      <w:r>
        <w:rPr>
          <w:i/>
          <w:sz w:val="22"/>
        </w:rPr>
        <w:t>поснимáть, посшибáть</w:t>
      </w:r>
      <w:r>
        <w:rPr>
          <w:sz w:val="22"/>
        </w:rPr>
        <w:t xml:space="preserve"> и т.д.), у глаголов с ударным суффиксом</w:t>
      </w:r>
      <w:r>
        <w:rPr>
          <w:b/>
          <w:sz w:val="22"/>
        </w:rPr>
        <w:t xml:space="preserve"> -</w:t>
      </w:r>
      <w:r>
        <w:rPr>
          <w:b/>
          <w:i/>
          <w:sz w:val="22"/>
        </w:rPr>
        <w:t>ну-</w:t>
      </w:r>
      <w:r>
        <w:rPr>
          <w:sz w:val="22"/>
        </w:rPr>
        <w:t>(</w:t>
      </w:r>
      <w:r>
        <w:rPr>
          <w:i/>
          <w:sz w:val="22"/>
        </w:rPr>
        <w:t>лизнýть, мазнýть</w:t>
      </w:r>
      <w:r>
        <w:rPr>
          <w:sz w:val="22"/>
        </w:rPr>
        <w:t xml:space="preserve"> и т.д.) и ряда других.</w:t>
      </w:r>
    </w:p>
    <w:p w:rsidR="00266A3D" w:rsidRDefault="00266A3D" w:rsidP="006532C2">
      <w:pPr>
        <w:pStyle w:val="Normal1"/>
        <w:rPr>
          <w:sz w:val="22"/>
        </w:rPr>
      </w:pPr>
    </w:p>
    <w:p w:rsidR="00266A3D" w:rsidRDefault="00266A3D" w:rsidP="006532C2">
      <w:pPr>
        <w:pStyle w:val="Normal1"/>
        <w:rPr>
          <w:sz w:val="22"/>
        </w:rPr>
      </w:pPr>
      <w:r>
        <w:rPr>
          <w:sz w:val="22"/>
        </w:rPr>
        <w:t xml:space="preserve">2. В языке художественной литературы встречаются страдательные причастия прошедшего времени, образованные от непереходных глаголов, которые в смысловом контексте данного произведения выступают как переходные. Яркие примеры использования таких причастий можно найти в прозе М. Цветаевой. Ср., например: "Мало у Пугачева было добрых молодцев, парней – ничуть не хуже Гринева. Нет, ему нужен был именно этот – чужой. </w:t>
      </w:r>
      <w:r>
        <w:rPr>
          <w:i/>
          <w:sz w:val="22"/>
        </w:rPr>
        <w:t>Мечтанный</w:t>
      </w:r>
      <w:r>
        <w:rPr>
          <w:sz w:val="22"/>
        </w:rPr>
        <w:t xml:space="preserve">"; "Это неизъяснимое наслажденье смертное, бессмертное, африканское, боярское, человеческое, божественное, бедное, уже обреченное сердце Пушкина обрело за год до того, как перестало биться, в </w:t>
      </w:r>
      <w:r>
        <w:rPr>
          <w:i/>
          <w:sz w:val="22"/>
        </w:rPr>
        <w:t>мечтанной</w:t>
      </w:r>
      <w:r>
        <w:rPr>
          <w:sz w:val="22"/>
        </w:rPr>
        <w:t xml:space="preserve"> встрече Гринева с Пугачевым". В обоих случаях </w:t>
      </w:r>
      <w:r>
        <w:rPr>
          <w:i/>
          <w:sz w:val="22"/>
        </w:rPr>
        <w:t xml:space="preserve">мечтанный – </w:t>
      </w:r>
      <w:r>
        <w:rPr>
          <w:sz w:val="22"/>
        </w:rPr>
        <w:t>'вызванный к жизни страстной мечтой, появившийся как следствие активной мечты' – признак предмета ("</w:t>
      </w:r>
      <w:r>
        <w:rPr>
          <w:i/>
          <w:sz w:val="22"/>
        </w:rPr>
        <w:t>мечтанный</w:t>
      </w:r>
      <w:r>
        <w:rPr>
          <w:sz w:val="22"/>
        </w:rPr>
        <w:t xml:space="preserve"> Гринев", "</w:t>
      </w:r>
      <w:r>
        <w:rPr>
          <w:i/>
          <w:sz w:val="22"/>
        </w:rPr>
        <w:t>мечтанная</w:t>
      </w:r>
      <w:r>
        <w:rPr>
          <w:sz w:val="22"/>
        </w:rPr>
        <w:t xml:space="preserve"> встреча"), который возник как результат воздействия, испытываемого со стороны другого "предмета", субъекта действия (мечты). То есть в цветаевском тексте у причастия </w:t>
      </w:r>
      <w:r>
        <w:rPr>
          <w:i/>
          <w:sz w:val="22"/>
        </w:rPr>
        <w:t>мечтанный</w:t>
      </w:r>
      <w:r>
        <w:rPr>
          <w:sz w:val="22"/>
        </w:rPr>
        <w:t xml:space="preserve">контекстно страдательное значение, образованное от контекстно же переходного глагола </w:t>
      </w:r>
      <w:r>
        <w:rPr>
          <w:i/>
          <w:sz w:val="22"/>
        </w:rPr>
        <w:t>мечтать</w:t>
      </w:r>
      <w:r>
        <w:rPr>
          <w:sz w:val="22"/>
        </w:rPr>
        <w:t xml:space="preserve"> кого ('вызывать к жизни, делать реальным, действительным кого, что-либо). Ср. также контекстно страдательное причастие </w:t>
      </w:r>
      <w:r>
        <w:rPr>
          <w:i/>
          <w:sz w:val="22"/>
        </w:rPr>
        <w:t>тостуемый</w:t>
      </w:r>
      <w:r>
        <w:rPr>
          <w:sz w:val="22"/>
        </w:rPr>
        <w:t xml:space="preserve"> в значении 'такой, в честь которого кто-либо произносит тост' (использовано субстантивированно в тексте кинофильма "Осенний марафон":"</w:t>
      </w:r>
      <w:r>
        <w:rPr>
          <w:i/>
          <w:sz w:val="22"/>
        </w:rPr>
        <w:t>Тостуемый</w:t>
      </w:r>
      <w:r>
        <w:rPr>
          <w:sz w:val="22"/>
        </w:rPr>
        <w:t xml:space="preserve"> пьет до дна").</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14" w:name="_Toc532490359"/>
      <w:r>
        <w:t>Использование причастий</w:t>
      </w:r>
      <w:bookmarkEnd w:id="14"/>
    </w:p>
    <w:p w:rsidR="00266A3D" w:rsidRDefault="00266A3D" w:rsidP="006532C2">
      <w:pPr>
        <w:pStyle w:val="Normal1"/>
      </w:pPr>
    </w:p>
    <w:p w:rsidR="00266A3D" w:rsidRDefault="00266A3D" w:rsidP="006532C2">
      <w:pPr>
        <w:pStyle w:val="Normal1"/>
      </w:pPr>
      <w:r>
        <w:t xml:space="preserve">Причастия являются в целом принадлежностью книжной речи. Особняком в этом отношении стоят лишь краткие формы прошедшего времени страдательного залога ("работа </w:t>
      </w:r>
      <w:r>
        <w:rPr>
          <w:i/>
        </w:rPr>
        <w:t>написана</w:t>
      </w:r>
      <w:r>
        <w:t>"</w:t>
      </w:r>
      <w:r>
        <w:rPr>
          <w:i/>
        </w:rPr>
        <w:t>,</w:t>
      </w:r>
      <w:r>
        <w:t xml:space="preserve"> "чай уже </w:t>
      </w:r>
      <w:r>
        <w:rPr>
          <w:i/>
        </w:rPr>
        <w:t>налит</w:t>
      </w:r>
      <w:r>
        <w:t>"</w:t>
      </w:r>
      <w:r>
        <w:rPr>
          <w:i/>
        </w:rPr>
        <w:t>,</w:t>
      </w:r>
      <w:r>
        <w:t xml:space="preserve"> "улицы </w:t>
      </w:r>
      <w:r>
        <w:rPr>
          <w:i/>
        </w:rPr>
        <w:t>освещены</w:t>
      </w:r>
      <w:r>
        <w:t xml:space="preserve">" и т.д.), которые активно используются в живой речи, в бытовом разговоре. Остальные разряды причастий, составляя принадлежность разных стилей книжной речи, широко в ней употребляются. Это связано прежде всего с тем, что причастия способствуют сжатости речи, заменяя собой более длинные в словесном отношении придаточные предложения. Ср.: "Дерево, которое выросло на пригорке" и "Дерево, </w:t>
      </w:r>
      <w:r>
        <w:rPr>
          <w:i/>
        </w:rPr>
        <w:t>выросшее</w:t>
      </w:r>
      <w:r>
        <w:t xml:space="preserve"> на пригорке".</w:t>
      </w:r>
    </w:p>
    <w:p w:rsidR="00266A3D" w:rsidRDefault="00266A3D" w:rsidP="006532C2">
      <w:pPr>
        <w:pStyle w:val="Normal1"/>
      </w:pPr>
      <w:r>
        <w:t>Обладая стилистической повышенностью, особенно заметной в кратких формах настоящего времени страдательного залога, и еще более в формах на</w:t>
      </w:r>
      <w:r>
        <w:rPr>
          <w:b/>
        </w:rPr>
        <w:t>-</w:t>
      </w:r>
      <w:r>
        <w:rPr>
          <w:b/>
          <w:i/>
        </w:rPr>
        <w:t>омый</w:t>
      </w:r>
      <w:r>
        <w:rPr>
          <w:i/>
        </w:rPr>
        <w:t>,</w:t>
      </w:r>
      <w:r>
        <w:t xml:space="preserve"> причастия являются выразительным средством, формирующим наряду с лексическими средствами стилистический тон текста: "...Где вечер пуст, как </w:t>
      </w:r>
      <w:r>
        <w:rPr>
          <w:i/>
        </w:rPr>
        <w:t>прерванный</w:t>
      </w:r>
      <w:r>
        <w:t xml:space="preserve"> рассказ, </w:t>
      </w:r>
      <w:r>
        <w:rPr>
          <w:i/>
        </w:rPr>
        <w:t>Оставленный</w:t>
      </w:r>
      <w:r>
        <w:t xml:space="preserve"> звездой без продолженья К недоуменью тысяч шумных глаз, бездонных и </w:t>
      </w:r>
      <w:r>
        <w:rPr>
          <w:i/>
        </w:rPr>
        <w:t>лишенных</w:t>
      </w:r>
      <w:r>
        <w:t xml:space="preserve"> выраженья" (Паст.); "Тьма, </w:t>
      </w:r>
      <w:r>
        <w:rPr>
          <w:i/>
        </w:rPr>
        <w:t>пришедшая</w:t>
      </w:r>
      <w:r>
        <w:t xml:space="preserve"> со Средиземного моря, накрыла </w:t>
      </w:r>
      <w:r>
        <w:rPr>
          <w:i/>
        </w:rPr>
        <w:t>ненавидимый</w:t>
      </w:r>
      <w:r>
        <w:t xml:space="preserve"> прокуратором город. Исчезли висячие мосты, </w:t>
      </w:r>
      <w:r>
        <w:rPr>
          <w:i/>
        </w:rPr>
        <w:t>соединяющие</w:t>
      </w:r>
      <w:r>
        <w:t xml:space="preserve"> храм со страшной Антониевой башней, опустилась с неба бездна и залила крылатых богов над гипподромом, Хасмонейский дворец с бойницами, базары, караван-сараи, переулки, пруды..." (М.Булг.). Активно пользуется причастиями и научная речь. Чтобы убедиться в этом, достаточно раскрыть любую научную статью, любой учебник по какой-либо дисциплине.</w:t>
      </w:r>
    </w:p>
    <w:p w:rsidR="00266A3D" w:rsidRDefault="00266A3D" w:rsidP="006532C2">
      <w:pPr>
        <w:pStyle w:val="Normal1"/>
      </w:pPr>
      <w:r>
        <w:t>Говоря о роли причастий, можно добавить и то, что причастия, утрачивая глагольные свойства (время, вид, залог, способность управлять), становятся поставщиками прилагательных и существительных: "</w:t>
      </w:r>
      <w:r>
        <w:rPr>
          <w:i/>
        </w:rPr>
        <w:t>подержанный</w:t>
      </w:r>
      <w:r>
        <w:t xml:space="preserve"> костюм", "</w:t>
      </w:r>
      <w:r>
        <w:rPr>
          <w:i/>
        </w:rPr>
        <w:t>раскаленный</w:t>
      </w:r>
      <w:r>
        <w:t xml:space="preserve"> асфальт", "</w:t>
      </w:r>
      <w:r>
        <w:rPr>
          <w:i/>
        </w:rPr>
        <w:t>уверенный</w:t>
      </w:r>
      <w:r>
        <w:t xml:space="preserve"> ответ", "</w:t>
      </w:r>
      <w:r>
        <w:rPr>
          <w:i/>
        </w:rPr>
        <w:t>копченая</w:t>
      </w:r>
      <w:r>
        <w:t xml:space="preserve"> колбаса", "</w:t>
      </w:r>
      <w:r>
        <w:rPr>
          <w:i/>
        </w:rPr>
        <w:t>плавленный</w:t>
      </w:r>
      <w:r>
        <w:t xml:space="preserve"> сыр", "класс </w:t>
      </w:r>
      <w:r>
        <w:rPr>
          <w:i/>
        </w:rPr>
        <w:t>пресмыкающихся</w:t>
      </w:r>
      <w:r>
        <w:t>"</w:t>
      </w:r>
      <w:r>
        <w:rPr>
          <w:i/>
        </w:rPr>
        <w:t>,</w:t>
      </w:r>
      <w:r>
        <w:t xml:space="preserve"> "известный </w:t>
      </w:r>
      <w:r>
        <w:rPr>
          <w:i/>
        </w:rPr>
        <w:t>ученый</w:t>
      </w:r>
      <w:r>
        <w:t>" и т.д.</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1"/>
      </w:pPr>
      <w:bookmarkStart w:id="15" w:name="_Toc532490360"/>
      <w:r>
        <w:t>Деепричастие</w:t>
      </w:r>
      <w:bookmarkEnd w:id="15"/>
    </w:p>
    <w:p w:rsidR="00266A3D" w:rsidRDefault="00266A3D" w:rsidP="006532C2">
      <w:pPr>
        <w:pStyle w:val="Normal1"/>
      </w:pPr>
    </w:p>
    <w:p w:rsidR="00266A3D" w:rsidRDefault="00266A3D" w:rsidP="006532C2">
      <w:pPr>
        <w:pStyle w:val="Normal1"/>
      </w:pPr>
    </w:p>
    <w:p w:rsidR="00266A3D" w:rsidRDefault="00266A3D" w:rsidP="006532C2">
      <w:pPr>
        <w:pStyle w:val="Normal1"/>
      </w:pPr>
      <w:r>
        <w:rPr>
          <w:spacing w:val="60"/>
        </w:rPr>
        <w:t>Деепричастие</w:t>
      </w:r>
      <w:r>
        <w:t xml:space="preserve">– это глагольная форма, которая представляет собой действие, состояние и т.д. как признак, характеризующий протекание другого действия, состояния. Например: "Пятак падал к ногам, </w:t>
      </w:r>
      <w:r>
        <w:rPr>
          <w:i/>
        </w:rPr>
        <w:t>звеня</w:t>
      </w:r>
      <w:r>
        <w:t xml:space="preserve"> и </w:t>
      </w:r>
      <w:r>
        <w:rPr>
          <w:i/>
        </w:rPr>
        <w:t>подпрыгивая</w:t>
      </w:r>
      <w:r>
        <w:t xml:space="preserve">" (Дост.); "Мать сидит на диване, </w:t>
      </w:r>
      <w:r>
        <w:rPr>
          <w:i/>
        </w:rPr>
        <w:t>поджав</w:t>
      </w:r>
      <w:r>
        <w:t xml:space="preserve"> ноги под себя, и лениво вяжет детский чулок..." (Гонч.).</w:t>
      </w:r>
    </w:p>
    <w:p w:rsidR="00266A3D" w:rsidRDefault="00266A3D" w:rsidP="006532C2">
      <w:pPr>
        <w:pStyle w:val="Normal1"/>
      </w:pPr>
      <w:r>
        <w:t xml:space="preserve">Деепричастие – особая форма глагола, поскольку совмещает признаки глагола (некоторые) и наречия. Оно сохраняет глагольную категорию вида ("вошел, </w:t>
      </w:r>
      <w:r>
        <w:rPr>
          <w:i/>
        </w:rPr>
        <w:t>снимая</w:t>
      </w:r>
      <w:r>
        <w:t xml:space="preserve"> на ходу пальто", "вошел, сняв на ходу пальто") и способность управлять ("</w:t>
      </w:r>
      <w:r>
        <w:rPr>
          <w:i/>
        </w:rPr>
        <w:t>снять</w:t>
      </w:r>
      <w:r>
        <w:rPr>
          <w:spacing w:val="60"/>
        </w:rPr>
        <w:t>пальто</w:t>
      </w:r>
      <w:r>
        <w:t>", "</w:t>
      </w:r>
      <w:r>
        <w:rPr>
          <w:i/>
        </w:rPr>
        <w:t>сняв</w:t>
      </w:r>
      <w:r>
        <w:rPr>
          <w:spacing w:val="60"/>
        </w:rPr>
        <w:t>пальто</w:t>
      </w:r>
      <w:r>
        <w:t xml:space="preserve">"), но не сохраняет таких глагольных категорий, как лицо, время, наклонение, залог. Деепричастие, подобно наречию, не склоняется и не спрягается. В предложении служит </w:t>
      </w:r>
      <w:r>
        <w:rPr>
          <w:spacing w:val="60"/>
        </w:rPr>
        <w:t>обстоятельством</w:t>
      </w:r>
      <w:r>
        <w:t>.</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16" w:name="_Toc532490361"/>
      <w:r>
        <w:t>Образование деепричастий</w:t>
      </w:r>
      <w:bookmarkEnd w:id="16"/>
    </w:p>
    <w:p w:rsidR="00266A3D" w:rsidRDefault="00266A3D" w:rsidP="006532C2">
      <w:pPr>
        <w:pStyle w:val="Normal1"/>
      </w:pPr>
    </w:p>
    <w:p w:rsidR="00266A3D" w:rsidRDefault="00266A3D" w:rsidP="006532C2">
      <w:pPr>
        <w:pStyle w:val="Normal1"/>
      </w:pPr>
      <w:r>
        <w:t xml:space="preserve">Деепричастия </w:t>
      </w:r>
      <w:r>
        <w:rPr>
          <w:spacing w:val="60"/>
        </w:rPr>
        <w:t xml:space="preserve">несовершенного </w:t>
      </w:r>
      <w:r>
        <w:t xml:space="preserve">вида образуются от основы настоящего времени с помощью суффикса </w:t>
      </w:r>
      <w:r>
        <w:rPr>
          <w:b/>
          <w:i/>
        </w:rPr>
        <w:t>-а</w:t>
      </w:r>
      <w:r>
        <w:t xml:space="preserve"> (орфографически также </w:t>
      </w:r>
      <w:r>
        <w:rPr>
          <w:b/>
          <w:i/>
        </w:rPr>
        <w:t>-я</w:t>
      </w:r>
      <w:r>
        <w:t xml:space="preserve">): </w:t>
      </w:r>
      <w:r>
        <w:rPr>
          <w:i/>
        </w:rPr>
        <w:t>полоскать</w:t>
      </w:r>
      <w:r>
        <w:rPr>
          <w:sz w:val="22"/>
          <w:szCs w:val="22"/>
        </w:rPr>
        <w:sym w:font="Symbol" w:char="F0AE"/>
      </w:r>
      <w:r>
        <w:rPr>
          <w:i/>
        </w:rPr>
        <w:t>полощ</w:t>
      </w:r>
      <w:r>
        <w:t>(ут)</w:t>
      </w:r>
      <w:r>
        <w:rPr>
          <w:i/>
        </w:rPr>
        <w:t xml:space="preserve"> +а</w:t>
      </w:r>
      <w:r>
        <w:rPr>
          <w:sz w:val="22"/>
          <w:szCs w:val="22"/>
        </w:rPr>
        <w:sym w:font="Symbol" w:char="F0AE"/>
      </w:r>
      <w:r>
        <w:rPr>
          <w:i/>
        </w:rPr>
        <w:t>полоща</w:t>
      </w:r>
      <w:r>
        <w:t>;</w:t>
      </w:r>
      <w:r>
        <w:rPr>
          <w:i/>
        </w:rPr>
        <w:t xml:space="preserve"> нести</w:t>
      </w:r>
      <w:r>
        <w:rPr>
          <w:sz w:val="22"/>
          <w:szCs w:val="22"/>
        </w:rPr>
        <w:sym w:font="Symbol" w:char="F0AE"/>
      </w:r>
      <w:r>
        <w:rPr>
          <w:i/>
        </w:rPr>
        <w:t>нес</w:t>
      </w:r>
      <w:r>
        <w:t>(ут)</w:t>
      </w:r>
      <w:r>
        <w:rPr>
          <w:i/>
        </w:rPr>
        <w:t>+я</w:t>
      </w:r>
      <w:r>
        <w:rPr>
          <w:sz w:val="22"/>
          <w:szCs w:val="22"/>
        </w:rPr>
        <w:sym w:font="Symbol" w:char="F0AE"/>
      </w:r>
      <w:r>
        <w:rPr>
          <w:i/>
        </w:rPr>
        <w:t>неся</w:t>
      </w:r>
      <w:r>
        <w:t>;</w:t>
      </w:r>
      <w:r>
        <w:rPr>
          <w:i/>
        </w:rPr>
        <w:t xml:space="preserve"> играть </w:t>
      </w:r>
      <w:r>
        <w:rPr>
          <w:sz w:val="22"/>
          <w:szCs w:val="22"/>
        </w:rPr>
        <w:sym w:font="Symbol" w:char="F0AE"/>
      </w:r>
      <w:r>
        <w:rPr>
          <w:i/>
        </w:rPr>
        <w:t xml:space="preserve"> игра</w:t>
      </w:r>
      <w:r>
        <w:t>[j](ут)</w:t>
      </w:r>
      <w:r>
        <w:rPr>
          <w:i/>
        </w:rPr>
        <w:t>+а</w:t>
      </w:r>
      <w:r>
        <w:rPr>
          <w:sz w:val="22"/>
          <w:szCs w:val="22"/>
        </w:rPr>
        <w:sym w:font="Symbol" w:char="F0AE"/>
      </w:r>
      <w:r>
        <w:rPr>
          <w:i/>
        </w:rPr>
        <w:t>играя.</w:t>
      </w:r>
    </w:p>
    <w:p w:rsidR="00266A3D" w:rsidRDefault="00266A3D" w:rsidP="006532C2">
      <w:pPr>
        <w:pStyle w:val="Normal1"/>
      </w:pPr>
      <w:r>
        <w:t>При образовании деепричастий от глагола с суффиксом</w:t>
      </w:r>
      <w:r>
        <w:rPr>
          <w:b/>
        </w:rPr>
        <w:t>-</w:t>
      </w:r>
      <w:r>
        <w:rPr>
          <w:b/>
          <w:i/>
        </w:rPr>
        <w:t xml:space="preserve">ва- </w:t>
      </w:r>
      <w:r>
        <w:t xml:space="preserve">этот суффикс добавляется перед конечным звуком основы (перед </w:t>
      </w:r>
      <w:r>
        <w:rPr>
          <w:b/>
          <w:i/>
        </w:rPr>
        <w:t>j</w:t>
      </w:r>
      <w:r>
        <w:t>):</w:t>
      </w:r>
      <w:r>
        <w:rPr>
          <w:i/>
        </w:rPr>
        <w:t xml:space="preserve"> давать</w:t>
      </w:r>
      <w:r>
        <w:rPr>
          <w:sz w:val="22"/>
          <w:szCs w:val="22"/>
        </w:rPr>
        <w:sym w:font="Symbol" w:char="F0AE"/>
      </w:r>
      <w:r>
        <w:rPr>
          <w:i/>
        </w:rPr>
        <w:t>да</w:t>
      </w:r>
      <w:r>
        <w:t xml:space="preserve">[j](ут) </w:t>
      </w:r>
      <w:r>
        <w:rPr>
          <w:sz w:val="22"/>
          <w:szCs w:val="22"/>
        </w:rPr>
        <w:sym w:font="Symbol" w:char="F0AE"/>
      </w:r>
      <w:r>
        <w:rPr>
          <w:i/>
        </w:rPr>
        <w:t>да+ва +j +а</w:t>
      </w:r>
      <w:r>
        <w:rPr>
          <w:sz w:val="22"/>
          <w:szCs w:val="22"/>
        </w:rPr>
        <w:sym w:font="Symbol" w:char="F0AE"/>
      </w:r>
      <w:r>
        <w:rPr>
          <w:i/>
        </w:rPr>
        <w:t>давая.</w:t>
      </w:r>
    </w:p>
    <w:p w:rsidR="00266A3D" w:rsidRDefault="00266A3D" w:rsidP="006532C2">
      <w:pPr>
        <w:pStyle w:val="Normal1"/>
      </w:pPr>
      <w:r>
        <w:t>Деепричастия несовершенного вида, согласно современной литературной норме, образуются не от всех глаголов (несовершенного вида). Они не образуются:</w:t>
      </w:r>
    </w:p>
    <w:p w:rsidR="00266A3D" w:rsidRDefault="00266A3D" w:rsidP="006532C2">
      <w:pPr>
        <w:pStyle w:val="Normal1"/>
        <w:numPr>
          <w:ilvl w:val="0"/>
          <w:numId w:val="8"/>
        </w:numPr>
      </w:pPr>
      <w:r>
        <w:t xml:space="preserve">от глаголов, не имеющих гласного звука в основе настоящего времени: </w:t>
      </w:r>
      <w:r>
        <w:rPr>
          <w:i/>
        </w:rPr>
        <w:t xml:space="preserve">ждать </w:t>
      </w:r>
      <w:r>
        <w:t>(</w:t>
      </w:r>
      <w:r>
        <w:rPr>
          <w:i/>
        </w:rPr>
        <w:t>жд-</w:t>
      </w:r>
      <w:r>
        <w:t>ут)</w:t>
      </w:r>
      <w:r>
        <w:rPr>
          <w:i/>
        </w:rPr>
        <w:t xml:space="preserve">, лгать </w:t>
      </w:r>
      <w:r>
        <w:t>(</w:t>
      </w:r>
      <w:r>
        <w:rPr>
          <w:i/>
        </w:rPr>
        <w:t>лг-</w:t>
      </w:r>
      <w:r>
        <w:t>ут)</w:t>
      </w:r>
      <w:r>
        <w:rPr>
          <w:i/>
        </w:rPr>
        <w:t xml:space="preserve">, рвать </w:t>
      </w:r>
      <w:r>
        <w:t>(</w:t>
      </w:r>
      <w:r>
        <w:rPr>
          <w:i/>
        </w:rPr>
        <w:t>рв-</w:t>
      </w:r>
      <w:r>
        <w:t>ут)</w:t>
      </w:r>
      <w:r>
        <w:rPr>
          <w:i/>
        </w:rPr>
        <w:t xml:space="preserve">, тереть </w:t>
      </w:r>
      <w:r>
        <w:t>(</w:t>
      </w:r>
      <w:r>
        <w:rPr>
          <w:i/>
        </w:rPr>
        <w:t>тр-</w:t>
      </w:r>
      <w:r>
        <w:t xml:space="preserve">ут) и т.п. Исключение: </w:t>
      </w:r>
      <w:r>
        <w:rPr>
          <w:i/>
        </w:rPr>
        <w:t>мчать</w:t>
      </w:r>
      <w:r>
        <w:t>(</w:t>
      </w:r>
      <w:r>
        <w:rPr>
          <w:i/>
        </w:rPr>
        <w:t>ся</w:t>
      </w:r>
      <w:r>
        <w:t xml:space="preserve">) </w:t>
      </w:r>
      <w:r>
        <w:rPr>
          <w:sz w:val="22"/>
          <w:szCs w:val="22"/>
        </w:rPr>
        <w:sym w:font="Symbol" w:char="F0AE"/>
      </w:r>
      <w:r>
        <w:rPr>
          <w:i/>
        </w:rPr>
        <w:t>мч-</w:t>
      </w:r>
      <w:r>
        <w:t>ат(</w:t>
      </w:r>
      <w:r>
        <w:rPr>
          <w:i/>
        </w:rPr>
        <w:t>ся</w:t>
      </w:r>
      <w:r>
        <w:t xml:space="preserve">) </w:t>
      </w:r>
      <w:r>
        <w:rPr>
          <w:sz w:val="22"/>
          <w:szCs w:val="22"/>
        </w:rPr>
        <w:sym w:font="Symbol" w:char="F0AE"/>
      </w:r>
      <w:r>
        <w:rPr>
          <w:i/>
        </w:rPr>
        <w:t>мча</w:t>
      </w:r>
      <w:r>
        <w:t>(</w:t>
      </w:r>
      <w:r>
        <w:rPr>
          <w:i/>
        </w:rPr>
        <w:t>сь</w:t>
      </w:r>
      <w:r>
        <w:t>);</w:t>
      </w:r>
    </w:p>
    <w:p w:rsidR="00266A3D" w:rsidRDefault="00266A3D" w:rsidP="006532C2">
      <w:pPr>
        <w:pStyle w:val="Normal1"/>
        <w:numPr>
          <w:ilvl w:val="0"/>
          <w:numId w:val="8"/>
        </w:numPr>
      </w:pPr>
      <w:r>
        <w:t>от глаголов на</w:t>
      </w:r>
      <w:r>
        <w:rPr>
          <w:b/>
        </w:rPr>
        <w:t>-</w:t>
      </w:r>
      <w:r>
        <w:rPr>
          <w:b/>
          <w:i/>
        </w:rPr>
        <w:t>чь</w:t>
      </w:r>
      <w:r>
        <w:t>:</w:t>
      </w:r>
      <w:r>
        <w:rPr>
          <w:i/>
        </w:rPr>
        <w:t xml:space="preserve"> беречь, жечь, стеречь, течь</w:t>
      </w:r>
      <w:r>
        <w:t xml:space="preserve"> и т.п.;</w:t>
      </w:r>
    </w:p>
    <w:p w:rsidR="00266A3D" w:rsidRDefault="00266A3D" w:rsidP="006532C2">
      <w:pPr>
        <w:pStyle w:val="Normal1"/>
        <w:numPr>
          <w:ilvl w:val="0"/>
          <w:numId w:val="8"/>
        </w:numPr>
      </w:pPr>
      <w:r>
        <w:t>от глаголов (несовершенного вида) с суффиксом</w:t>
      </w:r>
      <w:r>
        <w:rPr>
          <w:b/>
        </w:rPr>
        <w:t>-</w:t>
      </w:r>
      <w:r>
        <w:rPr>
          <w:b/>
          <w:i/>
        </w:rPr>
        <w:t>ну-</w:t>
      </w:r>
      <w:r>
        <w:t>:</w:t>
      </w:r>
      <w:r>
        <w:rPr>
          <w:i/>
        </w:rPr>
        <w:t xml:space="preserve"> блекнуть, вянуть, гаснуть, мокнуть, слепнуть</w:t>
      </w:r>
      <w:r>
        <w:t xml:space="preserve"> и т.п.;</w:t>
      </w:r>
    </w:p>
    <w:p w:rsidR="00266A3D" w:rsidRDefault="00266A3D" w:rsidP="006532C2">
      <w:pPr>
        <w:pStyle w:val="Normal1"/>
      </w:pPr>
      <w:r>
        <w:t>4)</w:t>
      </w:r>
      <w:r>
        <w:tab/>
        <w:t>от глаголов с чередованием</w:t>
      </w:r>
      <w:r>
        <w:rPr>
          <w:b/>
          <w:i/>
        </w:rPr>
        <w:t>з-ж</w:t>
      </w:r>
      <w:r>
        <w:rPr>
          <w:i/>
        </w:rPr>
        <w:t>,</w:t>
      </w:r>
      <w:r>
        <w:rPr>
          <w:b/>
          <w:i/>
        </w:rPr>
        <w:t xml:space="preserve"> с-ш</w:t>
      </w:r>
      <w:r>
        <w:rPr>
          <w:i/>
        </w:rPr>
        <w:t>,</w:t>
      </w:r>
      <w:r>
        <w:rPr>
          <w:b/>
          <w:i/>
        </w:rPr>
        <w:t xml:space="preserve"> х-ш</w:t>
      </w:r>
      <w:r>
        <w:t xml:space="preserve"> конечных согласных основы инфинитива и основы настоящего времени: </w:t>
      </w:r>
      <w:r>
        <w:rPr>
          <w:i/>
        </w:rPr>
        <w:t>вязать - вя</w:t>
      </w:r>
      <w:r>
        <w:rPr>
          <w:b/>
          <w:i/>
        </w:rPr>
        <w:t>ж</w:t>
      </w:r>
      <w:r>
        <w:t>(ут)</w:t>
      </w:r>
      <w:r>
        <w:rPr>
          <w:i/>
        </w:rPr>
        <w:t>, писать - пи</w:t>
      </w:r>
      <w:r>
        <w:rPr>
          <w:b/>
          <w:i/>
        </w:rPr>
        <w:t>ш</w:t>
      </w:r>
      <w:r>
        <w:t>(ут)</w:t>
      </w:r>
      <w:r>
        <w:rPr>
          <w:i/>
        </w:rPr>
        <w:t>, пахать - па</w:t>
      </w:r>
      <w:r>
        <w:rPr>
          <w:b/>
          <w:i/>
        </w:rPr>
        <w:t>ш</w:t>
      </w:r>
      <w:r>
        <w:t>(ут) и т.п.;</w:t>
      </w:r>
    </w:p>
    <w:p w:rsidR="00266A3D" w:rsidRDefault="00266A3D" w:rsidP="006532C2">
      <w:pPr>
        <w:pStyle w:val="Normal1"/>
        <w:rPr>
          <w:i/>
        </w:rPr>
      </w:pPr>
      <w:r>
        <w:t>5)</w:t>
      </w:r>
      <w:r>
        <w:tab/>
        <w:t xml:space="preserve">от глаголов </w:t>
      </w:r>
      <w:r>
        <w:rPr>
          <w:i/>
        </w:rPr>
        <w:t>бежать, гнить, ехать, лезть, петь, стыть.</w:t>
      </w:r>
    </w:p>
    <w:p w:rsidR="00266A3D" w:rsidRDefault="00266A3D" w:rsidP="006532C2">
      <w:pPr>
        <w:pStyle w:val="Normal1"/>
      </w:pPr>
      <w:r>
        <w:t xml:space="preserve">Малоупотребительны деепричастия от глаголов </w:t>
      </w:r>
      <w:r>
        <w:rPr>
          <w:i/>
        </w:rPr>
        <w:t xml:space="preserve">драть, хотеть </w:t>
      </w:r>
      <w:r>
        <w:t>(вместо</w:t>
      </w:r>
      <w:r>
        <w:rPr>
          <w:i/>
        </w:rPr>
        <w:t>хотя</w:t>
      </w:r>
      <w:r>
        <w:t xml:space="preserve"> нередко используют деепричастие от глагола </w:t>
      </w:r>
      <w:r>
        <w:rPr>
          <w:i/>
        </w:rPr>
        <w:t>желать</w:t>
      </w:r>
      <w:r>
        <w:t xml:space="preserve">: </w:t>
      </w:r>
      <w:r>
        <w:rPr>
          <w:i/>
        </w:rPr>
        <w:t>желая</w:t>
      </w:r>
      <w:r>
        <w:t>)</w:t>
      </w:r>
      <w:r>
        <w:rPr>
          <w:i/>
        </w:rPr>
        <w:t>.</w:t>
      </w:r>
    </w:p>
    <w:p w:rsidR="00266A3D" w:rsidRDefault="00266A3D" w:rsidP="006532C2">
      <w:pPr>
        <w:pStyle w:val="Normal1"/>
      </w:pPr>
    </w:p>
    <w:p w:rsidR="00266A3D" w:rsidRDefault="00266A3D" w:rsidP="006532C2">
      <w:pPr>
        <w:pStyle w:val="Normal1"/>
        <w:rPr>
          <w:sz w:val="22"/>
        </w:rPr>
      </w:pPr>
      <w:r>
        <w:rPr>
          <w:spacing w:val="60"/>
          <w:sz w:val="22"/>
        </w:rPr>
        <w:t>Примечание</w:t>
      </w:r>
      <w:r>
        <w:rPr>
          <w:sz w:val="22"/>
        </w:rPr>
        <w:t xml:space="preserve">. В языке художественной литературы встречаются деепричастия на </w:t>
      </w:r>
      <w:r>
        <w:rPr>
          <w:b/>
          <w:i/>
          <w:sz w:val="22"/>
        </w:rPr>
        <w:t>-а/-я</w:t>
      </w:r>
      <w:r>
        <w:rPr>
          <w:sz w:val="22"/>
        </w:rPr>
        <w:t xml:space="preserve"> и от тех глаголов, которые были только что перечислены: "Ростовы похвалили ее вкус и туалет и, </w:t>
      </w:r>
      <w:r>
        <w:rPr>
          <w:i/>
          <w:sz w:val="22"/>
        </w:rPr>
        <w:t>бережа</w:t>
      </w:r>
      <w:r>
        <w:rPr>
          <w:sz w:val="22"/>
        </w:rPr>
        <w:t xml:space="preserve"> прически и платья, в одиннадцать часов разместились по каретам и поехали" (Л.Т.); "Хорош денек, а? И гоньба, и скачка, а?"– сказал Николай, </w:t>
      </w:r>
      <w:r>
        <w:rPr>
          <w:i/>
          <w:sz w:val="22"/>
        </w:rPr>
        <w:t>чеша</w:t>
      </w:r>
      <w:r>
        <w:rPr>
          <w:sz w:val="22"/>
        </w:rPr>
        <w:t xml:space="preserve"> за ушами Милку" (Л.Т.); "Привяжи меня к кометам, как к хвостам лошадиным, и вымчи, </w:t>
      </w:r>
      <w:r>
        <w:rPr>
          <w:i/>
          <w:sz w:val="22"/>
        </w:rPr>
        <w:t xml:space="preserve">рвя </w:t>
      </w:r>
      <w:r>
        <w:rPr>
          <w:sz w:val="22"/>
        </w:rPr>
        <w:t xml:space="preserve">о звездные зубья" (Маяк.); "Борису Петровичу оставалось одно, – чтобы не смяли, самому подвернуть коня: зажмурился, заплакал, </w:t>
      </w:r>
      <w:r>
        <w:rPr>
          <w:i/>
          <w:sz w:val="22"/>
        </w:rPr>
        <w:t>рвя</w:t>
      </w:r>
      <w:r>
        <w:rPr>
          <w:sz w:val="22"/>
        </w:rPr>
        <w:t xml:space="preserve"> узду" (А.Н.Т.); "</w:t>
      </w:r>
      <w:r>
        <w:rPr>
          <w:i/>
          <w:sz w:val="22"/>
        </w:rPr>
        <w:t>Рвя,</w:t>
      </w:r>
      <w:r>
        <w:rPr>
          <w:sz w:val="22"/>
        </w:rPr>
        <w:t xml:space="preserve">а не взращивая" (Цвет.); "Он [Твардовский] сам требовал этого от литературы, и, </w:t>
      </w:r>
      <w:r>
        <w:rPr>
          <w:i/>
          <w:sz w:val="22"/>
        </w:rPr>
        <w:t>пиша</w:t>
      </w:r>
      <w:r>
        <w:rPr>
          <w:sz w:val="22"/>
        </w:rPr>
        <w:t xml:space="preserve"> о нем, нельзя об этом не помнить" (Триф.). Такие деепричастные образования формально отвечают правилам русской морфологии. Не являясь поэтому грамматической ошибкой, они тем не менее представляют собой отступления от современной стилистической нормы. Будучи приметой индивидуального стиля, они в условиях конкретного текста воспринимаются как авторски оправданные или неоправданные.</w:t>
      </w:r>
    </w:p>
    <w:p w:rsidR="00266A3D" w:rsidRDefault="00266A3D" w:rsidP="006532C2">
      <w:pPr>
        <w:pStyle w:val="Normal1"/>
      </w:pPr>
    </w:p>
    <w:p w:rsidR="00266A3D" w:rsidRDefault="00266A3D" w:rsidP="006532C2">
      <w:pPr>
        <w:pStyle w:val="Normal1"/>
      </w:pPr>
      <w:r>
        <w:t xml:space="preserve">От глагола </w:t>
      </w:r>
      <w:r>
        <w:rPr>
          <w:i/>
        </w:rPr>
        <w:t>быть</w:t>
      </w:r>
      <w:r>
        <w:t xml:space="preserve"> деепричастие образуется с помощью суффикса -</w:t>
      </w:r>
      <w:r>
        <w:rPr>
          <w:b/>
          <w:i/>
        </w:rPr>
        <w:t>учи</w:t>
      </w:r>
      <w:r>
        <w:t>(</w:t>
      </w:r>
      <w:r>
        <w:rPr>
          <w:i/>
        </w:rPr>
        <w:t>будучи</w:t>
      </w:r>
      <w:r>
        <w:t>)</w:t>
      </w:r>
      <w:r>
        <w:rPr>
          <w:i/>
        </w:rPr>
        <w:t>,</w:t>
      </w:r>
      <w:r>
        <w:t xml:space="preserve"> и эта форма в современном литературном языке является единственно возможной формой деепричастия от </w:t>
      </w:r>
      <w:r>
        <w:rPr>
          <w:i/>
        </w:rPr>
        <w:t>быть.</w:t>
      </w:r>
    </w:p>
    <w:p w:rsidR="00266A3D" w:rsidRDefault="00266A3D" w:rsidP="006532C2">
      <w:pPr>
        <w:pStyle w:val="Normal1"/>
      </w:pPr>
    </w:p>
    <w:p w:rsidR="00266A3D" w:rsidRDefault="00266A3D" w:rsidP="006532C2">
      <w:pPr>
        <w:pStyle w:val="Normal1"/>
        <w:rPr>
          <w:sz w:val="22"/>
        </w:rPr>
      </w:pPr>
      <w:r>
        <w:rPr>
          <w:spacing w:val="60"/>
          <w:sz w:val="22"/>
        </w:rPr>
        <w:t>Примечание</w:t>
      </w:r>
      <w:r>
        <w:rPr>
          <w:sz w:val="22"/>
        </w:rPr>
        <w:t>. Суффикс</w:t>
      </w:r>
      <w:r>
        <w:rPr>
          <w:b/>
          <w:sz w:val="22"/>
        </w:rPr>
        <w:t>-</w:t>
      </w:r>
      <w:r>
        <w:rPr>
          <w:b/>
          <w:i/>
          <w:sz w:val="22"/>
        </w:rPr>
        <w:t>учи</w:t>
      </w:r>
      <w:r>
        <w:rPr>
          <w:sz w:val="22"/>
        </w:rPr>
        <w:t xml:space="preserve"> есть и в других деепричастных формах: </w:t>
      </w:r>
      <w:r>
        <w:rPr>
          <w:i/>
          <w:sz w:val="22"/>
        </w:rPr>
        <w:t>глядючи, едучи, жалеючи, живучи, играючи, идучи, крадучись, припеваючи, сидючи</w:t>
      </w:r>
      <w:r>
        <w:rPr>
          <w:sz w:val="22"/>
        </w:rPr>
        <w:t xml:space="preserve"> и др. Часть этих форм (</w:t>
      </w:r>
      <w:r>
        <w:rPr>
          <w:i/>
          <w:sz w:val="22"/>
        </w:rPr>
        <w:t>крадучись, припеваючи, умеючи</w:t>
      </w:r>
      <w:r>
        <w:rPr>
          <w:sz w:val="22"/>
        </w:rPr>
        <w:t xml:space="preserve"> и в большинстве случаев употребления </w:t>
      </w:r>
      <w:r>
        <w:rPr>
          <w:i/>
          <w:sz w:val="22"/>
        </w:rPr>
        <w:t>играючи</w:t>
      </w:r>
      <w:r>
        <w:rPr>
          <w:sz w:val="22"/>
        </w:rPr>
        <w:t xml:space="preserve">) утратила значение действия, семантически соотнесенного с глаголом, и выступает в чисто наречном значении. Ср.: "Собаки с пустыми санями, подгоняемыми морозом и попутным ветерком, бежали </w:t>
      </w:r>
      <w:r>
        <w:rPr>
          <w:i/>
          <w:sz w:val="22"/>
        </w:rPr>
        <w:t>играючи</w:t>
      </w:r>
      <w:r>
        <w:rPr>
          <w:sz w:val="22"/>
        </w:rPr>
        <w:t xml:space="preserve">" (Н. Ушаков) ("легко, без усилий'); "Жил Бучинский на приисках </w:t>
      </w:r>
      <w:r>
        <w:rPr>
          <w:i/>
          <w:sz w:val="22"/>
        </w:rPr>
        <w:t>припеваючи,</w:t>
      </w:r>
      <w:r>
        <w:rPr>
          <w:sz w:val="22"/>
        </w:rPr>
        <w:t xml:space="preserve"> ел по четыре раза в день...." (Мам.-Сиб.) ('вдовольстве, в полном благополучии'). Те же деепричастные формы на</w:t>
      </w:r>
      <w:r>
        <w:rPr>
          <w:b/>
          <w:sz w:val="22"/>
        </w:rPr>
        <w:t>-</w:t>
      </w:r>
      <w:r>
        <w:rPr>
          <w:b/>
          <w:i/>
          <w:sz w:val="22"/>
        </w:rPr>
        <w:t>учи</w:t>
      </w:r>
      <w:r>
        <w:rPr>
          <w:i/>
          <w:sz w:val="22"/>
        </w:rPr>
        <w:t>,</w:t>
      </w:r>
      <w:r>
        <w:rPr>
          <w:sz w:val="22"/>
        </w:rPr>
        <w:t xml:space="preserve"> которые не потеряли значения, свойственного деепричастию, имеют архаический народнопоэтический или областной характер и используются, как правило, в целях стилизации: "На баб нарядных </w:t>
      </w:r>
      <w:r>
        <w:rPr>
          <w:i/>
          <w:sz w:val="22"/>
        </w:rPr>
        <w:t>глядючи.</w:t>
      </w:r>
      <w:r>
        <w:rPr>
          <w:sz w:val="22"/>
        </w:rPr>
        <w:t xml:space="preserve"> Старообрядка злющая Товарке говорит..." (Н.Некр.); "По годы, как по ягоды! На голос, на приманочку они пойдут поглядывать, из-под листочков </w:t>
      </w:r>
      <w:r>
        <w:rPr>
          <w:i/>
          <w:sz w:val="22"/>
        </w:rPr>
        <w:t>машучи</w:t>
      </w:r>
      <w:r>
        <w:rPr>
          <w:sz w:val="22"/>
        </w:rPr>
        <w:t>" (Возн.).</w:t>
      </w:r>
    </w:p>
    <w:p w:rsidR="00266A3D" w:rsidRDefault="00266A3D" w:rsidP="006532C2">
      <w:pPr>
        <w:pStyle w:val="Normal1"/>
      </w:pPr>
    </w:p>
    <w:p w:rsidR="00266A3D" w:rsidRDefault="00266A3D" w:rsidP="006532C2">
      <w:pPr>
        <w:pStyle w:val="Normal1"/>
      </w:pPr>
      <w:r>
        <w:t xml:space="preserve">Деепричастия </w:t>
      </w:r>
      <w:r>
        <w:rPr>
          <w:spacing w:val="60"/>
        </w:rPr>
        <w:t xml:space="preserve">совершенного </w:t>
      </w:r>
      <w:r>
        <w:t>вида образуются от основы инфинитива (а в случае непродуктивности глагола – нередко от основы прошедшего времени) глаголов совершенного вида с помощью суффиксов</w:t>
      </w:r>
      <w:r>
        <w:rPr>
          <w:b/>
        </w:rPr>
        <w:t>-</w:t>
      </w:r>
      <w:r>
        <w:rPr>
          <w:b/>
          <w:i/>
        </w:rPr>
        <w:t>в</w:t>
      </w:r>
      <w:r>
        <w:rPr>
          <w:i/>
        </w:rPr>
        <w:t>,</w:t>
      </w:r>
      <w:r>
        <w:rPr>
          <w:b/>
          <w:i/>
        </w:rPr>
        <w:t xml:space="preserve"> -вши</w:t>
      </w:r>
      <w:r>
        <w:t xml:space="preserve"> (если основа кончается на гласный) </w:t>
      </w:r>
      <w:r>
        <w:rPr>
          <w:b/>
          <w:i/>
        </w:rPr>
        <w:t xml:space="preserve"> -ши</w:t>
      </w:r>
      <w:r>
        <w:t xml:space="preserve"> (от основ на согласный): </w:t>
      </w:r>
      <w:r>
        <w:rPr>
          <w:i/>
        </w:rPr>
        <w:t>построи</w:t>
      </w:r>
      <w:r>
        <w:t>(ть)</w:t>
      </w:r>
      <w:r>
        <w:rPr>
          <w:sz w:val="22"/>
          <w:szCs w:val="22"/>
        </w:rPr>
        <w:sym w:font="Symbol" w:char="F0AE"/>
      </w:r>
      <w:r>
        <w:rPr>
          <w:i/>
        </w:rPr>
        <w:t xml:space="preserve"> построив </w:t>
      </w:r>
      <w:r>
        <w:t>(</w:t>
      </w:r>
      <w:r>
        <w:rPr>
          <w:i/>
        </w:rPr>
        <w:t>построивши</w:t>
      </w:r>
      <w:r>
        <w:t>);</w:t>
      </w:r>
      <w:r>
        <w:rPr>
          <w:i/>
        </w:rPr>
        <w:t xml:space="preserve"> раздвину</w:t>
      </w:r>
      <w:r>
        <w:t xml:space="preserve">(ть) </w:t>
      </w:r>
      <w:r>
        <w:rPr>
          <w:sz w:val="22"/>
          <w:szCs w:val="22"/>
        </w:rPr>
        <w:sym w:font="Symbol" w:char="F0AE"/>
      </w:r>
      <w:r>
        <w:rPr>
          <w:i/>
        </w:rPr>
        <w:t xml:space="preserve">раздвинув </w:t>
      </w:r>
      <w:r>
        <w:t>(</w:t>
      </w:r>
      <w:r>
        <w:rPr>
          <w:i/>
        </w:rPr>
        <w:t>раздвинувши</w:t>
      </w:r>
      <w:r>
        <w:t>);</w:t>
      </w:r>
      <w:r>
        <w:rPr>
          <w:i/>
        </w:rPr>
        <w:t>сдела</w:t>
      </w:r>
      <w:r>
        <w:t xml:space="preserve">(ть) </w:t>
      </w:r>
      <w:r>
        <w:rPr>
          <w:sz w:val="22"/>
          <w:szCs w:val="22"/>
        </w:rPr>
        <w:sym w:font="Symbol" w:char="F0AE"/>
      </w:r>
      <w:r>
        <w:rPr>
          <w:i/>
        </w:rPr>
        <w:t xml:space="preserve">сделав </w:t>
      </w:r>
      <w:r>
        <w:t>(</w:t>
      </w:r>
      <w:r>
        <w:rPr>
          <w:i/>
        </w:rPr>
        <w:t>сделавши</w:t>
      </w:r>
      <w:r>
        <w:t>);</w:t>
      </w:r>
      <w:r>
        <w:rPr>
          <w:i/>
        </w:rPr>
        <w:t xml:space="preserve"> извлечь </w:t>
      </w:r>
      <w:r>
        <w:t>(</w:t>
      </w:r>
      <w:r>
        <w:rPr>
          <w:i/>
        </w:rPr>
        <w:t>извлёк</w:t>
      </w:r>
      <w:r>
        <w:t xml:space="preserve">) </w:t>
      </w:r>
      <w:r>
        <w:rPr>
          <w:sz w:val="22"/>
          <w:szCs w:val="22"/>
        </w:rPr>
        <w:sym w:font="Symbol" w:char="F0AE"/>
      </w:r>
      <w:r>
        <w:rPr>
          <w:i/>
        </w:rPr>
        <w:t>извлёкши</w:t>
      </w:r>
      <w:r>
        <w:t>;</w:t>
      </w:r>
      <w:r>
        <w:rPr>
          <w:i/>
        </w:rPr>
        <w:t xml:space="preserve"> сберечь </w:t>
      </w:r>
      <w:r>
        <w:t>(</w:t>
      </w:r>
      <w:r>
        <w:rPr>
          <w:i/>
        </w:rPr>
        <w:t>сберёг</w:t>
      </w:r>
      <w:r>
        <w:t>)</w:t>
      </w:r>
      <w:r>
        <w:rPr>
          <w:sz w:val="22"/>
          <w:szCs w:val="22"/>
        </w:rPr>
        <w:sym w:font="Symbol" w:char="F0AE"/>
      </w:r>
      <w:r>
        <w:rPr>
          <w:i/>
        </w:rPr>
        <w:t xml:space="preserve"> сберёгши.</w:t>
      </w:r>
      <w:r>
        <w:t xml:space="preserve"> Вариантные формы на</w:t>
      </w:r>
      <w:r>
        <w:rPr>
          <w:b/>
        </w:rPr>
        <w:t>-</w:t>
      </w:r>
      <w:r>
        <w:rPr>
          <w:b/>
          <w:i/>
        </w:rPr>
        <w:t>вши</w:t>
      </w:r>
      <w:r>
        <w:t xml:space="preserve"> (от глаголов невозвратных, т.е. без </w:t>
      </w:r>
      <w:r>
        <w:rPr>
          <w:b/>
          <w:i/>
        </w:rPr>
        <w:t>-ся</w:t>
      </w:r>
      <w:r>
        <w:t xml:space="preserve">) имеют разговорный или просторечный характер. Деепричастия же от возвратных глаголов вариантных форм не имеют, образования с суффиксом </w:t>
      </w:r>
      <w:r>
        <w:rPr>
          <w:b/>
          <w:i/>
        </w:rPr>
        <w:t>-в</w:t>
      </w:r>
      <w:r>
        <w:t>(</w:t>
      </w:r>
      <w:r>
        <w:rPr>
          <w:b/>
          <w:i/>
        </w:rPr>
        <w:t>сь</w:t>
      </w:r>
      <w:r>
        <w:t xml:space="preserve">) невозможны: </w:t>
      </w:r>
      <w:r>
        <w:rPr>
          <w:i/>
        </w:rPr>
        <w:t>признаться</w:t>
      </w:r>
      <w:r>
        <w:rPr>
          <w:sz w:val="22"/>
          <w:szCs w:val="22"/>
        </w:rPr>
        <w:sym w:font="Symbol" w:char="F0AE"/>
      </w:r>
      <w:r>
        <w:rPr>
          <w:i/>
        </w:rPr>
        <w:t>признавшись</w:t>
      </w:r>
      <w:r>
        <w:t xml:space="preserve"> (хотя от </w:t>
      </w:r>
      <w:r>
        <w:rPr>
          <w:i/>
        </w:rPr>
        <w:t>признать</w:t>
      </w:r>
      <w:r>
        <w:rPr>
          <w:sz w:val="22"/>
          <w:szCs w:val="22"/>
        </w:rPr>
        <w:sym w:font="Symbol" w:char="F0AE"/>
      </w:r>
      <w:r>
        <w:rPr>
          <w:i/>
        </w:rPr>
        <w:t>признав</w:t>
      </w:r>
      <w:r>
        <w:t xml:space="preserve"> и </w:t>
      </w:r>
      <w:r>
        <w:rPr>
          <w:i/>
        </w:rPr>
        <w:t>признавши</w:t>
      </w:r>
      <w:r>
        <w:t>);</w:t>
      </w:r>
      <w:r>
        <w:rPr>
          <w:i/>
        </w:rPr>
        <w:t xml:space="preserve"> проститься </w:t>
      </w:r>
      <w:r>
        <w:rPr>
          <w:sz w:val="22"/>
          <w:szCs w:val="22"/>
        </w:rPr>
        <w:sym w:font="Symbol" w:char="F0AE"/>
      </w:r>
      <w:r>
        <w:rPr>
          <w:i/>
        </w:rPr>
        <w:t xml:space="preserve"> простившись </w:t>
      </w:r>
      <w:r>
        <w:t xml:space="preserve">(хотя от </w:t>
      </w:r>
      <w:r>
        <w:rPr>
          <w:i/>
        </w:rPr>
        <w:t xml:space="preserve">простить </w:t>
      </w:r>
      <w:r>
        <w:rPr>
          <w:sz w:val="22"/>
          <w:szCs w:val="22"/>
        </w:rPr>
        <w:sym w:font="Symbol" w:char="F0AE"/>
      </w:r>
      <w:r>
        <w:rPr>
          <w:i/>
        </w:rPr>
        <w:t xml:space="preserve"> простив</w:t>
      </w:r>
      <w:r>
        <w:t xml:space="preserve"> и </w:t>
      </w:r>
      <w:r>
        <w:rPr>
          <w:i/>
        </w:rPr>
        <w:t>простивши</w:t>
      </w:r>
      <w:r>
        <w:t>) и т.д.</w:t>
      </w:r>
    </w:p>
    <w:p w:rsidR="00266A3D" w:rsidRDefault="00266A3D" w:rsidP="006532C2">
      <w:pPr>
        <w:pStyle w:val="Normal1"/>
      </w:pPr>
    </w:p>
    <w:p w:rsidR="00266A3D" w:rsidRDefault="00266A3D" w:rsidP="006532C2">
      <w:pPr>
        <w:pStyle w:val="Normal1"/>
        <w:rPr>
          <w:sz w:val="22"/>
        </w:rPr>
      </w:pPr>
      <w:r>
        <w:rPr>
          <w:spacing w:val="60"/>
          <w:sz w:val="22"/>
        </w:rPr>
        <w:t>Примечания</w:t>
      </w:r>
      <w:r>
        <w:rPr>
          <w:sz w:val="22"/>
        </w:rPr>
        <w:t>. 1. От двух групп глаголов – с суффиксом</w:t>
      </w:r>
      <w:r>
        <w:rPr>
          <w:b/>
          <w:sz w:val="22"/>
        </w:rPr>
        <w:t>-</w:t>
      </w:r>
      <w:r>
        <w:rPr>
          <w:b/>
          <w:i/>
          <w:sz w:val="22"/>
        </w:rPr>
        <w:t>ну-</w:t>
      </w:r>
      <w:r>
        <w:rPr>
          <w:i/>
          <w:sz w:val="22"/>
        </w:rPr>
        <w:t>,</w:t>
      </w:r>
      <w:r>
        <w:rPr>
          <w:sz w:val="22"/>
        </w:rPr>
        <w:t xml:space="preserve"> отсутствующим в прошедшем времени (типа </w:t>
      </w:r>
      <w:r>
        <w:rPr>
          <w:i/>
          <w:sz w:val="22"/>
        </w:rPr>
        <w:t>озябнуть,</w:t>
      </w:r>
      <w:r>
        <w:rPr>
          <w:sz w:val="22"/>
        </w:rPr>
        <w:t xml:space="preserve"> озяб; </w:t>
      </w:r>
      <w:r>
        <w:rPr>
          <w:i/>
          <w:sz w:val="22"/>
        </w:rPr>
        <w:t>засохнуть, засох</w:t>
      </w:r>
      <w:r>
        <w:rPr>
          <w:sz w:val="22"/>
        </w:rPr>
        <w:t>) и глаголов на -</w:t>
      </w:r>
      <w:r>
        <w:rPr>
          <w:b/>
          <w:i/>
          <w:sz w:val="22"/>
        </w:rPr>
        <w:t>ере-</w:t>
      </w:r>
      <w:r>
        <w:rPr>
          <w:sz w:val="22"/>
        </w:rPr>
        <w:t xml:space="preserve"> (типа </w:t>
      </w:r>
      <w:r>
        <w:rPr>
          <w:i/>
          <w:sz w:val="22"/>
        </w:rPr>
        <w:t>умереть, запереть</w:t>
      </w:r>
      <w:r>
        <w:rPr>
          <w:sz w:val="22"/>
        </w:rPr>
        <w:t xml:space="preserve">) образуются вариантные формы деепричастий: от основы инфинитива и от основы прошедшего времени: </w:t>
      </w:r>
      <w:r>
        <w:rPr>
          <w:i/>
          <w:sz w:val="22"/>
        </w:rPr>
        <w:t>озябну</w:t>
      </w:r>
      <w:r>
        <w:rPr>
          <w:sz w:val="22"/>
        </w:rPr>
        <w:t>(ть)</w:t>
      </w:r>
      <w:r>
        <w:rPr>
          <w:sz w:val="22"/>
          <w:szCs w:val="22"/>
        </w:rPr>
        <w:sym w:font="Symbol" w:char="F0AE"/>
      </w:r>
      <w:r>
        <w:rPr>
          <w:i/>
          <w:sz w:val="22"/>
        </w:rPr>
        <w:t xml:space="preserve"> озябнув</w:t>
      </w:r>
      <w:r>
        <w:rPr>
          <w:sz w:val="22"/>
        </w:rPr>
        <w:t xml:space="preserve"> и </w:t>
      </w:r>
      <w:r>
        <w:rPr>
          <w:i/>
          <w:sz w:val="22"/>
        </w:rPr>
        <w:t>озяб</w:t>
      </w:r>
      <w:r>
        <w:rPr>
          <w:sz w:val="22"/>
          <w:szCs w:val="22"/>
        </w:rPr>
        <w:sym w:font="Symbol" w:char="F0AE"/>
      </w:r>
      <w:r>
        <w:rPr>
          <w:i/>
          <w:sz w:val="22"/>
        </w:rPr>
        <w:t>озябши</w:t>
      </w:r>
      <w:r>
        <w:rPr>
          <w:sz w:val="22"/>
        </w:rPr>
        <w:t>;</w:t>
      </w:r>
      <w:r>
        <w:rPr>
          <w:i/>
          <w:sz w:val="22"/>
        </w:rPr>
        <w:t xml:space="preserve"> засохну</w:t>
      </w:r>
      <w:r>
        <w:rPr>
          <w:sz w:val="22"/>
        </w:rPr>
        <w:t>(ть)</w:t>
      </w:r>
      <w:r>
        <w:rPr>
          <w:sz w:val="22"/>
          <w:szCs w:val="22"/>
        </w:rPr>
        <w:sym w:font="Symbol" w:char="F0AE"/>
      </w:r>
      <w:r>
        <w:rPr>
          <w:i/>
          <w:sz w:val="22"/>
        </w:rPr>
        <w:t>засохнув</w:t>
      </w:r>
      <w:r>
        <w:rPr>
          <w:sz w:val="22"/>
        </w:rPr>
        <w:t xml:space="preserve"> и </w:t>
      </w:r>
      <w:r>
        <w:rPr>
          <w:i/>
          <w:sz w:val="22"/>
        </w:rPr>
        <w:t xml:space="preserve">засох </w:t>
      </w:r>
      <w:r>
        <w:rPr>
          <w:sz w:val="22"/>
          <w:szCs w:val="22"/>
        </w:rPr>
        <w:sym w:font="Symbol" w:char="F0AE"/>
      </w:r>
      <w:r>
        <w:rPr>
          <w:i/>
          <w:sz w:val="22"/>
        </w:rPr>
        <w:t xml:space="preserve"> засохши</w:t>
      </w:r>
      <w:r>
        <w:rPr>
          <w:sz w:val="22"/>
        </w:rPr>
        <w:t>;</w:t>
      </w:r>
      <w:r>
        <w:rPr>
          <w:i/>
          <w:sz w:val="22"/>
        </w:rPr>
        <w:t>запере</w:t>
      </w:r>
      <w:r>
        <w:rPr>
          <w:sz w:val="22"/>
        </w:rPr>
        <w:t>(ть)</w:t>
      </w:r>
      <w:r>
        <w:rPr>
          <w:sz w:val="22"/>
          <w:szCs w:val="22"/>
        </w:rPr>
        <w:sym w:font="Symbol" w:char="F0AE"/>
      </w:r>
      <w:r>
        <w:rPr>
          <w:i/>
          <w:sz w:val="22"/>
        </w:rPr>
        <w:t xml:space="preserve"> заперев</w:t>
      </w:r>
      <w:r>
        <w:rPr>
          <w:sz w:val="22"/>
        </w:rPr>
        <w:t xml:space="preserve"> и </w:t>
      </w:r>
      <w:r>
        <w:rPr>
          <w:i/>
          <w:sz w:val="22"/>
        </w:rPr>
        <w:t xml:space="preserve">запер </w:t>
      </w:r>
      <w:r>
        <w:rPr>
          <w:sz w:val="22"/>
          <w:szCs w:val="22"/>
        </w:rPr>
        <w:sym w:font="Symbol" w:char="F0AE"/>
      </w:r>
      <w:r>
        <w:rPr>
          <w:i/>
          <w:sz w:val="22"/>
        </w:rPr>
        <w:t xml:space="preserve"> заперши</w:t>
      </w:r>
      <w:r>
        <w:rPr>
          <w:sz w:val="22"/>
        </w:rPr>
        <w:t xml:space="preserve"> и т.д. Нормой современного языка являются формы с суффиксом </w:t>
      </w:r>
      <w:r>
        <w:rPr>
          <w:b/>
          <w:i/>
          <w:sz w:val="22"/>
        </w:rPr>
        <w:t>-в</w:t>
      </w:r>
      <w:r>
        <w:rPr>
          <w:sz w:val="22"/>
        </w:rPr>
        <w:t xml:space="preserve"> (от основы инфинитива). Лишь </w:t>
      </w:r>
      <w:r>
        <w:rPr>
          <w:i/>
          <w:sz w:val="22"/>
        </w:rPr>
        <w:t>распростёрши –</w:t>
      </w:r>
      <w:r>
        <w:rPr>
          <w:sz w:val="22"/>
        </w:rPr>
        <w:t xml:space="preserve"> единственно возможно деепричастие на </w:t>
      </w:r>
      <w:r>
        <w:rPr>
          <w:b/>
          <w:i/>
          <w:sz w:val="22"/>
        </w:rPr>
        <w:t>-ши</w:t>
      </w:r>
      <w:r>
        <w:rPr>
          <w:sz w:val="22"/>
        </w:rPr>
        <w:t xml:space="preserve"> (от основы прошедшего времени).</w:t>
      </w:r>
    </w:p>
    <w:p w:rsidR="00266A3D" w:rsidRDefault="00266A3D" w:rsidP="006532C2">
      <w:pPr>
        <w:pStyle w:val="Normal1"/>
        <w:rPr>
          <w:sz w:val="22"/>
        </w:rPr>
      </w:pPr>
      <w:r>
        <w:rPr>
          <w:sz w:val="22"/>
        </w:rPr>
        <w:t xml:space="preserve">2. От возвратных глаголов с суффиксом </w:t>
      </w:r>
      <w:r>
        <w:rPr>
          <w:b/>
          <w:i/>
          <w:sz w:val="22"/>
        </w:rPr>
        <w:t>-ну-</w:t>
      </w:r>
      <w:r>
        <w:rPr>
          <w:sz w:val="22"/>
        </w:rPr>
        <w:t xml:space="preserve"> (типа </w:t>
      </w:r>
      <w:r>
        <w:rPr>
          <w:i/>
          <w:sz w:val="22"/>
        </w:rPr>
        <w:t>вторгнуться, вторгся</w:t>
      </w:r>
      <w:r>
        <w:rPr>
          <w:sz w:val="22"/>
        </w:rPr>
        <w:t xml:space="preserve">)образуются вариантные формы деепричастий, из которых преобладают деепричастия без суффикса </w:t>
      </w:r>
      <w:r>
        <w:rPr>
          <w:b/>
          <w:i/>
          <w:sz w:val="22"/>
        </w:rPr>
        <w:t>-ну-</w:t>
      </w:r>
      <w:r>
        <w:rPr>
          <w:sz w:val="22"/>
        </w:rPr>
        <w:t>:</w:t>
      </w:r>
      <w:r>
        <w:rPr>
          <w:i/>
          <w:sz w:val="22"/>
        </w:rPr>
        <w:t xml:space="preserve"> вторгшись, ссохшись</w:t>
      </w:r>
      <w:r>
        <w:rPr>
          <w:sz w:val="22"/>
        </w:rPr>
        <w:t xml:space="preserve"> (т.е. образованные от основы прошедшего времени).</w:t>
      </w:r>
    </w:p>
    <w:p w:rsidR="00266A3D" w:rsidRDefault="00266A3D" w:rsidP="006532C2">
      <w:pPr>
        <w:pStyle w:val="Normal1"/>
      </w:pPr>
    </w:p>
    <w:p w:rsidR="00266A3D" w:rsidRDefault="00266A3D" w:rsidP="006532C2">
      <w:pPr>
        <w:pStyle w:val="Normal1"/>
      </w:pPr>
      <w:r>
        <w:t xml:space="preserve">От некоторых глаголов совершенного вида (как правило, с основой будущего времени на </w:t>
      </w:r>
      <w:r>
        <w:rPr>
          <w:b/>
          <w:i/>
        </w:rPr>
        <w:t>-д</w:t>
      </w:r>
      <w:r>
        <w:t xml:space="preserve"> или</w:t>
      </w:r>
      <w:r>
        <w:rPr>
          <w:b/>
        </w:rPr>
        <w:t xml:space="preserve"> -</w:t>
      </w:r>
      <w:r>
        <w:rPr>
          <w:b/>
          <w:i/>
        </w:rPr>
        <w:t>т</w:t>
      </w:r>
      <w:r>
        <w:t>:</w:t>
      </w:r>
      <w:r>
        <w:rPr>
          <w:i/>
        </w:rPr>
        <w:t xml:space="preserve"> обрести – обре</w:t>
      </w:r>
      <w:r>
        <w:rPr>
          <w:b/>
          <w:i/>
        </w:rPr>
        <w:t>т</w:t>
      </w:r>
      <w:r>
        <w:rPr>
          <w:i/>
        </w:rPr>
        <w:t>-</w:t>
      </w:r>
      <w:r>
        <w:t xml:space="preserve">ут; </w:t>
      </w:r>
      <w:r>
        <w:rPr>
          <w:i/>
        </w:rPr>
        <w:t>пройти – прой</w:t>
      </w:r>
      <w:r>
        <w:rPr>
          <w:b/>
          <w:i/>
        </w:rPr>
        <w:t>д</w:t>
      </w:r>
      <w:r>
        <w:rPr>
          <w:i/>
        </w:rPr>
        <w:t>-</w:t>
      </w:r>
      <w:r>
        <w:t xml:space="preserve">ут) более употребительными являются деепричастия с суффиксом на </w:t>
      </w:r>
      <w:r>
        <w:rPr>
          <w:b/>
          <w:i/>
        </w:rPr>
        <w:t>-а/-я</w:t>
      </w:r>
      <w:r>
        <w:rPr>
          <w:i/>
        </w:rPr>
        <w:t xml:space="preserve"> – пройдя, приведя, обретя, увезя, унеся </w:t>
      </w:r>
      <w:r>
        <w:t>и др.</w:t>
      </w:r>
    </w:p>
    <w:p w:rsidR="00266A3D" w:rsidRDefault="00266A3D" w:rsidP="006532C2">
      <w:pPr>
        <w:pStyle w:val="Normal1"/>
      </w:pPr>
    </w:p>
    <w:p w:rsidR="00266A3D" w:rsidRDefault="00266A3D" w:rsidP="006532C2">
      <w:pPr>
        <w:pStyle w:val="Normal1"/>
        <w:rPr>
          <w:sz w:val="22"/>
        </w:rPr>
      </w:pPr>
      <w:r>
        <w:rPr>
          <w:spacing w:val="60"/>
          <w:sz w:val="22"/>
        </w:rPr>
        <w:t>Примечание</w:t>
      </w:r>
      <w:r>
        <w:rPr>
          <w:sz w:val="22"/>
        </w:rPr>
        <w:t xml:space="preserve">. Подобные формы довольно широко представлены во фразеологизмах (причем чаще от тех глаголов, от которых, согласно современной литературной норме, образуются деепричастия лишь на </w:t>
      </w:r>
      <w:r>
        <w:rPr>
          <w:b/>
          <w:i/>
          <w:sz w:val="22"/>
        </w:rPr>
        <w:t>-в</w:t>
      </w:r>
      <w:r>
        <w:rPr>
          <w:sz w:val="22"/>
        </w:rPr>
        <w:t>):</w:t>
      </w:r>
      <w:r>
        <w:rPr>
          <w:i/>
          <w:sz w:val="22"/>
        </w:rPr>
        <w:t xml:space="preserve"> разиня рот, положа руку на сердце, спустя рукава, сломя голову, высуня язык, скрепя сердце</w:t>
      </w:r>
      <w:r>
        <w:rPr>
          <w:sz w:val="22"/>
        </w:rPr>
        <w:t xml:space="preserve"> и т.д.</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17" w:name="_Toc532490362"/>
      <w:r>
        <w:t>Использование деепричастий</w:t>
      </w:r>
      <w:bookmarkEnd w:id="17"/>
    </w:p>
    <w:p w:rsidR="00266A3D" w:rsidRDefault="00266A3D" w:rsidP="006532C2">
      <w:pPr>
        <w:pStyle w:val="Normal1"/>
      </w:pPr>
    </w:p>
    <w:p w:rsidR="00266A3D" w:rsidRDefault="00266A3D" w:rsidP="006532C2">
      <w:pPr>
        <w:pStyle w:val="Normal1"/>
      </w:pPr>
      <w:r>
        <w:t xml:space="preserve">Обозначая добавочное действие, которое сопровождает протекание другого действия, деепричастие по-разному характеризует соотношение этих действий в конкретных условиях контекста. Оно может быть использовано для того, чтобы установить перспективу между двумя действиями, когда одно выделяется как главное, другое – как второстепенное. Так, в предложении "Пятак падал к ногам, звеня и подпрыгивая" главное, основное действие – </w:t>
      </w:r>
      <w:r>
        <w:rPr>
          <w:i/>
        </w:rPr>
        <w:t xml:space="preserve">падал, </w:t>
      </w:r>
      <w:r>
        <w:t xml:space="preserve">а </w:t>
      </w:r>
      <w:r>
        <w:rPr>
          <w:i/>
        </w:rPr>
        <w:t>звеня</w:t>
      </w:r>
      <w:r>
        <w:t xml:space="preserve"> и </w:t>
      </w:r>
      <w:r>
        <w:rPr>
          <w:i/>
        </w:rPr>
        <w:t>подпрыгивая,</w:t>
      </w:r>
      <w:r>
        <w:t xml:space="preserve"> детализируя его, указывают на сопровождающие, сопутствующие основному действия. Эта роль деепричастия – указывать на подчиненное действие по отношению к другому как основному – становится более явной, если фразу с деепричастиями сравнить с той, где они заменены глаголами: "Пятак падал к ногам, звенел и подпрыгивал". Очевидно, что замена представляет все действия как равноправные, независимые.</w:t>
      </w:r>
    </w:p>
    <w:p w:rsidR="00266A3D" w:rsidRDefault="00266A3D" w:rsidP="006532C2">
      <w:pPr>
        <w:pStyle w:val="Normal1"/>
      </w:pPr>
      <w:r>
        <w:t>В других случаях деепричастие (само или вместе с зависящими от него словами, т.е. весь деепричастный оборот) может указывать на причину, обусловливающую возникновение второго действия, на время совершения основного действия и т.д. Например: "</w:t>
      </w:r>
      <w:r>
        <w:rPr>
          <w:i/>
        </w:rPr>
        <w:t>Испугавшись,</w:t>
      </w:r>
      <w:r>
        <w:t xml:space="preserve"> Ковалев велел подать воды и протер полотенцем глаза: точно, нет носа!" (Гог.) (</w:t>
      </w:r>
      <w:r>
        <w:rPr>
          <w:i/>
        </w:rPr>
        <w:t>испугавшись</w:t>
      </w:r>
      <w:r>
        <w:t xml:space="preserve"> говорит о причине последующих действий); "</w:t>
      </w:r>
      <w:r>
        <w:rPr>
          <w:i/>
        </w:rPr>
        <w:t>Почуя</w:t>
      </w:r>
      <w:r>
        <w:t xml:space="preserve"> серого так близко забияку, псы залились в хлевах..." (Крыл.) ("</w:t>
      </w:r>
      <w:r>
        <w:rPr>
          <w:i/>
        </w:rPr>
        <w:t>ночуя</w:t>
      </w:r>
      <w:r>
        <w:t xml:space="preserve"> серого так близко забияку" – причина последующих действий, совмещающаяся с указанием на время его возникновения); "</w:t>
      </w:r>
      <w:r>
        <w:rPr>
          <w:i/>
        </w:rPr>
        <w:t>Ужиная,</w:t>
      </w:r>
      <w:r>
        <w:t xml:space="preserve"> он изредка оборачивается и вмешивается в разговор" (Ч.); "</w:t>
      </w:r>
      <w:r>
        <w:rPr>
          <w:i/>
        </w:rPr>
        <w:t>Вернувшись</w:t>
      </w:r>
      <w:r>
        <w:t xml:space="preserve"> домой, Вронский нашел у себя записку от Анны" (Л.Т.) (</w:t>
      </w:r>
      <w:r>
        <w:rPr>
          <w:i/>
        </w:rPr>
        <w:t>ужиная</w:t>
      </w:r>
      <w:r>
        <w:t xml:space="preserve"> и "</w:t>
      </w:r>
      <w:r>
        <w:rPr>
          <w:i/>
        </w:rPr>
        <w:t>вернувшись</w:t>
      </w:r>
      <w:r>
        <w:t xml:space="preserve"> домой"– указание на время основных действий, причем в первом случае сопутствующее действие – </w:t>
      </w:r>
      <w:r>
        <w:rPr>
          <w:i/>
        </w:rPr>
        <w:t>ужиная –</w:t>
      </w:r>
      <w:r>
        <w:t xml:space="preserve"> одновременное с основным, во втором оно предшествует ему); "Он был уверен, что при большом желании, </w:t>
      </w:r>
      <w:r>
        <w:rPr>
          <w:i/>
        </w:rPr>
        <w:t>напрягши</w:t>
      </w:r>
      <w:r>
        <w:t xml:space="preserve"> силы, человек самых средних способностей может добиться чего угодно" (Пан.) ("</w:t>
      </w:r>
      <w:r>
        <w:rPr>
          <w:i/>
        </w:rPr>
        <w:t>напрягши</w:t>
      </w:r>
      <w:r>
        <w:t xml:space="preserve"> силы"– условие осуществления другого действия) и т.д. Во всех только что приведенных примерах деепричастия нельзя заменить одним словом-глаголом, чтобы, сместив логический акцент, не исказить авторскую мысль. Их можно заменить лишь придаточными предложениями соответствующего значения или группой обстоятельственных слов: "</w:t>
      </w:r>
      <w:r>
        <w:rPr>
          <w:i/>
        </w:rPr>
        <w:t>Испугавшись...</w:t>
      </w:r>
      <w:r>
        <w:t xml:space="preserve"> велел подать воды и протер глаза" </w:t>
      </w:r>
      <w:r>
        <w:rPr>
          <w:sz w:val="22"/>
          <w:szCs w:val="22"/>
        </w:rPr>
        <w:sym w:font="Symbol" w:char="F0AE"/>
      </w:r>
      <w:r>
        <w:t xml:space="preserve"> "велел подать воды и протер глаза, потому что испугался"; "</w:t>
      </w:r>
      <w:r>
        <w:rPr>
          <w:i/>
        </w:rPr>
        <w:t>Ужиная,</w:t>
      </w:r>
      <w:r>
        <w:t xml:space="preserve"> он оборачивается..." </w:t>
      </w:r>
      <w:r>
        <w:rPr>
          <w:sz w:val="22"/>
          <w:szCs w:val="22"/>
        </w:rPr>
        <w:sym w:font="Symbol" w:char="F0AE"/>
      </w:r>
      <w:r>
        <w:t xml:space="preserve"> "Когда ужинает (или "во время ужина"), он оборачивается..." и т.д. Отсюда ясно, что в подобных случаях деепричастия представляют собой наиболее экономное средство выражения содержания по сравнению с синонимичными ему средствами.</w:t>
      </w:r>
    </w:p>
    <w:p w:rsidR="00266A3D" w:rsidRDefault="00266A3D" w:rsidP="006532C2">
      <w:pPr>
        <w:pStyle w:val="Normal1"/>
      </w:pPr>
      <w:r>
        <w:t>При употреблении деепричастий нужно иметь в виду, что действия, обозначаемые деепричастием и глаголом, должны совершаться одним и тем же субъектом, будь то человек, какое-либо другое живое существо или неживой предмет: "</w:t>
      </w:r>
      <w:r>
        <w:rPr>
          <w:i/>
        </w:rPr>
        <w:t>Вернувшись</w:t>
      </w:r>
      <w:r>
        <w:t xml:space="preserve"> домой, Вронский </w:t>
      </w:r>
      <w:r>
        <w:rPr>
          <w:spacing w:val="60"/>
        </w:rPr>
        <w:t>нашел</w:t>
      </w:r>
      <w:r>
        <w:t xml:space="preserve">..."; "Пятак </w:t>
      </w:r>
      <w:r>
        <w:rPr>
          <w:spacing w:val="60"/>
        </w:rPr>
        <w:t>падал</w:t>
      </w:r>
      <w:r>
        <w:t xml:space="preserve">, </w:t>
      </w:r>
      <w:r>
        <w:rPr>
          <w:i/>
        </w:rPr>
        <w:t>звеня...</w:t>
      </w:r>
      <w:r>
        <w:t>"</w:t>
      </w:r>
      <w:r>
        <w:rPr>
          <w:i/>
        </w:rPr>
        <w:t>.</w:t>
      </w:r>
      <w:r>
        <w:t xml:space="preserve"> В тех редких случаях, когда деепричастие относится к инфинитиву или причастию, действия, названные деепричастием и инфинитивом (или деепричастием и причастием), также должны относиться к одному и тому же субъекту действия. Например: "Таким образом, цель –</w:t>
      </w:r>
      <w:r>
        <w:rPr>
          <w:i/>
        </w:rPr>
        <w:t xml:space="preserve"> удалив</w:t>
      </w:r>
      <w:r>
        <w:t xml:space="preserve"> часть полушарий, </w:t>
      </w:r>
      <w:r>
        <w:rPr>
          <w:spacing w:val="60"/>
        </w:rPr>
        <w:t xml:space="preserve">видеть </w:t>
      </w:r>
      <w:r>
        <w:t xml:space="preserve">исчезновение функций удаленной части из общей нормальной деятельности полушарий – </w:t>
      </w:r>
      <w:r>
        <w:rPr>
          <w:i/>
        </w:rPr>
        <w:t>покрываются</w:t>
      </w:r>
      <w:r>
        <w:t xml:space="preserve"> на первых порах отзвуком операционного удара по всей массе полушарий" (И. Павлов) ("удаляет" тот, кто будет "видеть"); "Почтенный блюститель тишины гордо отправился под арку, как паук, </w:t>
      </w:r>
      <w:r>
        <w:rPr>
          <w:spacing w:val="60"/>
        </w:rPr>
        <w:t xml:space="preserve">возвращающийся </w:t>
      </w:r>
      <w:r>
        <w:t xml:space="preserve">в темный угол; </w:t>
      </w:r>
      <w:r>
        <w:rPr>
          <w:i/>
        </w:rPr>
        <w:t>закусивши</w:t>
      </w:r>
      <w:r>
        <w:t xml:space="preserve"> мушиными мозгами" (Герц.) (</w:t>
      </w:r>
      <w:r>
        <w:rPr>
          <w:i/>
        </w:rPr>
        <w:t>возвращающийся</w:t>
      </w:r>
      <w:r>
        <w:t xml:space="preserve"> и </w:t>
      </w:r>
      <w:r>
        <w:rPr>
          <w:i/>
        </w:rPr>
        <w:t>закусивши</w:t>
      </w:r>
      <w:r>
        <w:t xml:space="preserve"> относятся к одному и тому же субъекту действия  пауку). Несоблюдение названного правила высмеял в свое время А.П. Чехов пародийной фразой "</w:t>
      </w:r>
      <w:r>
        <w:rPr>
          <w:i/>
        </w:rPr>
        <w:t>Подъезжая</w:t>
      </w:r>
      <w:r>
        <w:t xml:space="preserve"> к сией станции и </w:t>
      </w:r>
      <w:r>
        <w:rPr>
          <w:i/>
        </w:rPr>
        <w:t>глядя</w:t>
      </w:r>
      <w:r>
        <w:t xml:space="preserve"> на природу в окно, у меня слетела шляпа" ("Жалобная книга").</w:t>
      </w:r>
    </w:p>
    <w:p w:rsidR="00266A3D" w:rsidRDefault="00266A3D" w:rsidP="006532C2">
      <w:pPr>
        <w:pStyle w:val="FR1"/>
        <w:suppressAutoHyphens/>
        <w:ind w:firstLine="284"/>
        <w:jc w:val="both"/>
        <w:rPr>
          <w:b w:val="0"/>
          <w:caps w:val="0"/>
          <w:sz w:val="24"/>
        </w:rPr>
      </w:pPr>
    </w:p>
    <w:p w:rsidR="00266A3D" w:rsidRDefault="00266A3D" w:rsidP="006532C2">
      <w:pPr>
        <w:pStyle w:val="FR1"/>
        <w:suppressAutoHyphens/>
        <w:ind w:firstLine="284"/>
        <w:jc w:val="both"/>
        <w:rPr>
          <w:b w:val="0"/>
          <w:caps w:val="0"/>
          <w:sz w:val="24"/>
        </w:rPr>
      </w:pPr>
    </w:p>
    <w:p w:rsidR="00266A3D" w:rsidRDefault="00266A3D" w:rsidP="006532C2">
      <w:pPr>
        <w:pStyle w:val="FR1"/>
        <w:suppressAutoHyphens/>
        <w:ind w:firstLine="284"/>
        <w:jc w:val="both"/>
        <w:rPr>
          <w:b w:val="0"/>
          <w:caps w:val="0"/>
          <w:sz w:val="24"/>
        </w:rPr>
      </w:pPr>
    </w:p>
    <w:p w:rsidR="00266A3D" w:rsidRDefault="00266A3D" w:rsidP="006532C2">
      <w:pPr>
        <w:pStyle w:val="Heading1"/>
      </w:pPr>
      <w:bookmarkStart w:id="18" w:name="_Toc532490363"/>
      <w:r>
        <w:t>Наречие</w:t>
      </w:r>
      <w:bookmarkEnd w:id="18"/>
    </w:p>
    <w:p w:rsidR="00266A3D" w:rsidRDefault="00266A3D" w:rsidP="006532C2">
      <w:pPr>
        <w:pStyle w:val="Normal1"/>
      </w:pPr>
    </w:p>
    <w:p w:rsidR="00266A3D" w:rsidRDefault="00266A3D" w:rsidP="006532C2">
      <w:pPr>
        <w:pStyle w:val="Normal1"/>
      </w:pPr>
    </w:p>
    <w:p w:rsidR="00266A3D" w:rsidRDefault="00266A3D" w:rsidP="006532C2">
      <w:pPr>
        <w:pStyle w:val="Normal1"/>
      </w:pPr>
      <w:r>
        <w:rPr>
          <w:spacing w:val="60"/>
        </w:rPr>
        <w:t>Наречие</w:t>
      </w:r>
      <w:r>
        <w:t xml:space="preserve">–это часть речи, в которую входят несклоняемые и неспрягаемые слова, обозначающие признак действия, признак состояния, признак признака и признак предмета: прийти </w:t>
      </w:r>
      <w:r>
        <w:rPr>
          <w:i/>
        </w:rPr>
        <w:t>неожиданно слишком</w:t>
      </w:r>
      <w:r>
        <w:t xml:space="preserve"> поздно, </w:t>
      </w:r>
      <w:r>
        <w:rPr>
          <w:i/>
        </w:rPr>
        <w:t>ослепительно</w:t>
      </w:r>
      <w:r>
        <w:t xml:space="preserve"> белый, пальто </w:t>
      </w:r>
      <w:r>
        <w:rPr>
          <w:i/>
        </w:rPr>
        <w:t>внакидку.</w:t>
      </w:r>
      <w:r>
        <w:t xml:space="preserve"> В предложении наречие выступает обычно в роли обстоятельства: "Дни поздней осени бранят </w:t>
      </w:r>
      <w:r>
        <w:rPr>
          <w:i/>
        </w:rPr>
        <w:t>обыкновенно</w:t>
      </w:r>
      <w:r>
        <w:t xml:space="preserve">" (П.); "Под потолком </w:t>
      </w:r>
      <w:r>
        <w:rPr>
          <w:i/>
        </w:rPr>
        <w:t>тускло</w:t>
      </w:r>
      <w:r>
        <w:t xml:space="preserve"> горели две лампы" (М.Булг). Относясь к имени существительному, наречия выступают в роли несогласованного определения: "Бег </w:t>
      </w:r>
      <w:r>
        <w:rPr>
          <w:i/>
        </w:rPr>
        <w:t>трусцой</w:t>
      </w:r>
      <w:r>
        <w:t xml:space="preserve"> полезен для здоровья".</w:t>
      </w:r>
    </w:p>
    <w:p w:rsidR="00266A3D" w:rsidRDefault="00266A3D" w:rsidP="006532C2">
      <w:pPr>
        <w:pStyle w:val="Normal1"/>
      </w:pPr>
      <w:r>
        <w:t xml:space="preserve">Будучи неизменяемыми словами, наречия не выражают никаких грамматических значений и не обладают грамматическими категориями. Сочетаясь с другими словами (глаголами, прилагательными, причастиями, существительными и словами категории состояния), наречия объединяются с ними по типу </w:t>
      </w:r>
      <w:r>
        <w:rPr>
          <w:spacing w:val="60"/>
        </w:rPr>
        <w:t>примыкания</w:t>
      </w:r>
      <w:r>
        <w:t>.</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19" w:name="_Toc532490364"/>
      <w:r>
        <w:t>Разряды наречий по значению</w:t>
      </w:r>
      <w:bookmarkEnd w:id="19"/>
    </w:p>
    <w:p w:rsidR="00266A3D" w:rsidRDefault="00266A3D" w:rsidP="006532C2">
      <w:pPr>
        <w:pStyle w:val="Normal1"/>
      </w:pPr>
    </w:p>
    <w:p w:rsidR="00266A3D" w:rsidRDefault="00266A3D" w:rsidP="006532C2">
      <w:pPr>
        <w:pStyle w:val="Normal1"/>
      </w:pPr>
      <w:r>
        <w:t xml:space="preserve">В зависимости от типового лексического значения выделяются две основные группы наречий: </w:t>
      </w:r>
      <w:r>
        <w:rPr>
          <w:spacing w:val="60"/>
        </w:rPr>
        <w:t>обстоятельственные и определительные</w:t>
      </w:r>
      <w:r>
        <w:t>.</w:t>
      </w:r>
    </w:p>
    <w:p w:rsidR="00266A3D" w:rsidRDefault="00266A3D" w:rsidP="006532C2">
      <w:pPr>
        <w:pStyle w:val="Normal1"/>
      </w:pPr>
      <w:r>
        <w:rPr>
          <w:spacing w:val="60"/>
        </w:rPr>
        <w:t xml:space="preserve">Обстоятельственные </w:t>
      </w:r>
      <w:r>
        <w:t>наречия относятся чаще всего к глаголу и характеризуют время, место, цель, причину совершения действия. Соответственно выделяются следующие группы обстоятельственных наречий:</w:t>
      </w:r>
    </w:p>
    <w:p w:rsidR="00266A3D" w:rsidRDefault="00266A3D" w:rsidP="006532C2">
      <w:pPr>
        <w:pStyle w:val="Normal1"/>
      </w:pPr>
      <w:r>
        <w:t xml:space="preserve">1) Наречия </w:t>
      </w:r>
      <w:r>
        <w:rPr>
          <w:spacing w:val="60"/>
        </w:rPr>
        <w:t>времени</w:t>
      </w:r>
      <w:r>
        <w:t xml:space="preserve">: </w:t>
      </w:r>
      <w:r>
        <w:rPr>
          <w:i/>
        </w:rPr>
        <w:t>вчера, сегодня, днем, ночью, весной, всегда, иногда, сейчас</w:t>
      </w:r>
      <w:r>
        <w:t xml:space="preserve"> и т.д.: "Ты мне знакома </w:t>
      </w:r>
      <w:r>
        <w:rPr>
          <w:i/>
        </w:rPr>
        <w:t>издавна</w:t>
      </w:r>
      <w:r>
        <w:t xml:space="preserve">" (Паст.); "Сохрани мою речь </w:t>
      </w:r>
      <w:r>
        <w:rPr>
          <w:i/>
        </w:rPr>
        <w:t>навсегда</w:t>
      </w:r>
      <w:r>
        <w:t xml:space="preserve"> за привкус несчастья и дыма" (Паст.).</w:t>
      </w:r>
    </w:p>
    <w:p w:rsidR="00266A3D" w:rsidRDefault="00266A3D" w:rsidP="006532C2">
      <w:pPr>
        <w:pStyle w:val="Normal1"/>
      </w:pPr>
      <w:r>
        <w:t xml:space="preserve">2) Наречия </w:t>
      </w:r>
      <w:r>
        <w:rPr>
          <w:spacing w:val="60"/>
        </w:rPr>
        <w:t>места</w:t>
      </w:r>
      <w:r>
        <w:t xml:space="preserve">: </w:t>
      </w:r>
      <w:r>
        <w:rPr>
          <w:i/>
        </w:rPr>
        <w:t xml:space="preserve">всюду, вдали, вблизи, назад, издали, навстречу, сбоку </w:t>
      </w:r>
      <w:r>
        <w:t xml:space="preserve">и т.д.: "И с бессмысленной улыбкой </w:t>
      </w:r>
      <w:r>
        <w:rPr>
          <w:i/>
        </w:rPr>
        <w:t>вспять</w:t>
      </w:r>
      <w:r>
        <w:t xml:space="preserve"> глядишь, жесток и слаб" (Манд.); "Мне и рубля не накопили строчки, краснодеревщики не слали мебель </w:t>
      </w:r>
      <w:r>
        <w:rPr>
          <w:i/>
        </w:rPr>
        <w:t>на дом</w:t>
      </w:r>
      <w:r>
        <w:t>" (Маяк.).</w:t>
      </w:r>
    </w:p>
    <w:p w:rsidR="00266A3D" w:rsidRDefault="00266A3D" w:rsidP="006532C2">
      <w:pPr>
        <w:pStyle w:val="Normal1"/>
      </w:pPr>
      <w:r>
        <w:t xml:space="preserve">3) Наречия </w:t>
      </w:r>
      <w:r>
        <w:rPr>
          <w:spacing w:val="60"/>
        </w:rPr>
        <w:t>причины</w:t>
      </w:r>
      <w:r>
        <w:t xml:space="preserve">: </w:t>
      </w:r>
      <w:r>
        <w:rPr>
          <w:i/>
        </w:rPr>
        <w:t>сгоряча, сдуру, спьяну, сослепу</w:t>
      </w:r>
      <w:r>
        <w:t xml:space="preserve"> и т.д.: "Вон у товарища моего... дядя умер, а он возьми да </w:t>
      </w:r>
      <w:r>
        <w:rPr>
          <w:i/>
        </w:rPr>
        <w:t>сдуру</w:t>
      </w:r>
      <w:r>
        <w:t xml:space="preserve"> и прими после него наследство! Наследство-то оказалось грош, а долгов – на сто тысяч" (С.-Щ.).</w:t>
      </w:r>
    </w:p>
    <w:p w:rsidR="00266A3D" w:rsidRDefault="00266A3D" w:rsidP="006532C2">
      <w:pPr>
        <w:pStyle w:val="Normal1"/>
      </w:pPr>
      <w:r>
        <w:t xml:space="preserve">4) Наречия </w:t>
      </w:r>
      <w:r>
        <w:rPr>
          <w:spacing w:val="60"/>
        </w:rPr>
        <w:t>цели</w:t>
      </w:r>
      <w:r>
        <w:t xml:space="preserve">: </w:t>
      </w:r>
      <w:r>
        <w:rPr>
          <w:i/>
        </w:rPr>
        <w:t>специально, нарочно, в шутку, умышленно</w:t>
      </w:r>
      <w:r>
        <w:t xml:space="preserve"> и т.д.: "Жди меня, и я вернусь всем смертям </w:t>
      </w:r>
      <w:r>
        <w:rPr>
          <w:i/>
        </w:rPr>
        <w:t>назло</w:t>
      </w:r>
      <w:r>
        <w:t>" (Сим.).</w:t>
      </w:r>
    </w:p>
    <w:p w:rsidR="00266A3D" w:rsidRDefault="00266A3D" w:rsidP="006532C2">
      <w:pPr>
        <w:pStyle w:val="Normal1"/>
      </w:pPr>
      <w:r>
        <w:rPr>
          <w:spacing w:val="60"/>
        </w:rPr>
        <w:t xml:space="preserve">Определительные </w:t>
      </w:r>
      <w:r>
        <w:t>наречия могут примыкать не только к глаголу, но и к наречию, прилагательному, существительному, категории состояния, характеризуя их с разных сторон. Существуют следующие подгруппы определительных наречий:</w:t>
      </w:r>
    </w:p>
    <w:p w:rsidR="00266A3D" w:rsidRDefault="00266A3D" w:rsidP="006532C2">
      <w:pPr>
        <w:pStyle w:val="Normal1"/>
      </w:pPr>
      <w:r>
        <w:t xml:space="preserve">1) </w:t>
      </w:r>
      <w:r>
        <w:rPr>
          <w:spacing w:val="60"/>
        </w:rPr>
        <w:t xml:space="preserve">Качественные </w:t>
      </w:r>
      <w:r>
        <w:t xml:space="preserve">наречия, которые выражают характеристику или оценку действия, признака: </w:t>
      </w:r>
      <w:r>
        <w:rPr>
          <w:i/>
        </w:rPr>
        <w:t>медленно, глупо, комфортабельно, проникновенно, торжественно</w:t>
      </w:r>
      <w:r>
        <w:t xml:space="preserve"> и т.д.: "Пока не требует поэта к священной жертве Аполлон, В заботы суетного света он </w:t>
      </w:r>
      <w:r>
        <w:rPr>
          <w:i/>
        </w:rPr>
        <w:t>малодушно</w:t>
      </w:r>
      <w:r>
        <w:t xml:space="preserve"> погружен" (П.); "Из-под куста мне ландыш серебристый </w:t>
      </w:r>
      <w:r>
        <w:rPr>
          <w:i/>
        </w:rPr>
        <w:t>Приветливо</w:t>
      </w:r>
      <w:r>
        <w:t xml:space="preserve"> кивает головой" (Л.).</w:t>
      </w:r>
    </w:p>
    <w:p w:rsidR="00266A3D" w:rsidRDefault="00266A3D" w:rsidP="006532C2">
      <w:pPr>
        <w:pStyle w:val="Normal1"/>
      </w:pPr>
      <w:r>
        <w:t xml:space="preserve">2) </w:t>
      </w:r>
      <w:r>
        <w:rPr>
          <w:spacing w:val="60"/>
        </w:rPr>
        <w:t xml:space="preserve">Количественные </w:t>
      </w:r>
      <w:r>
        <w:t xml:space="preserve">наречия, которые определяют меру или степень проявления признака, действия. Они в свою очередь делятся на: а) наречия, указывающие на </w:t>
      </w:r>
      <w:r>
        <w:rPr>
          <w:spacing w:val="60"/>
        </w:rPr>
        <w:t>неопределенное количество</w:t>
      </w:r>
      <w:r>
        <w:t xml:space="preserve">: </w:t>
      </w:r>
      <w:r>
        <w:rPr>
          <w:i/>
        </w:rPr>
        <w:t>много, мало, немного, примерно</w:t>
      </w:r>
      <w:r>
        <w:t>: "</w:t>
      </w:r>
      <w:r>
        <w:rPr>
          <w:i/>
        </w:rPr>
        <w:t>Примерно</w:t>
      </w:r>
      <w:r>
        <w:t xml:space="preserve"> через полчаса мы выбрались из леса"; б) наречия указывающие на </w:t>
      </w:r>
      <w:r>
        <w:rPr>
          <w:spacing w:val="60"/>
        </w:rPr>
        <w:t>определенное количество</w:t>
      </w:r>
      <w:r>
        <w:t xml:space="preserve">: </w:t>
      </w:r>
      <w:r>
        <w:rPr>
          <w:i/>
        </w:rPr>
        <w:t>вдвое, втрое, трижды, втройне</w:t>
      </w:r>
      <w:r>
        <w:t xml:space="preserve"> и т.д.: "Тебе обывательское – о, будь ты проклята </w:t>
      </w:r>
      <w:r>
        <w:rPr>
          <w:i/>
        </w:rPr>
        <w:t>трижды</w:t>
      </w:r>
      <w:r>
        <w:t>!</w:t>
      </w:r>
      <w:r>
        <w:rPr>
          <w:i/>
        </w:rPr>
        <w:t xml:space="preserve"> –</w:t>
      </w:r>
      <w:r>
        <w:t xml:space="preserve"> и мое, поэтово, о, </w:t>
      </w:r>
      <w:r>
        <w:rPr>
          <w:i/>
        </w:rPr>
        <w:t>четырежды</w:t>
      </w:r>
      <w:r>
        <w:t xml:space="preserve"> славься, благословенная!" (Маяк.); в) наречия </w:t>
      </w:r>
      <w:r>
        <w:rPr>
          <w:spacing w:val="60"/>
        </w:rPr>
        <w:t>степени</w:t>
      </w:r>
      <w:r>
        <w:t xml:space="preserve">: </w:t>
      </w:r>
      <w:r>
        <w:rPr>
          <w:i/>
        </w:rPr>
        <w:t>очень, весьма, совершенно, абсолютно, нисколько</w:t>
      </w:r>
      <w:r>
        <w:t xml:space="preserve"> и т.д.: "Письмо меня </w:t>
      </w:r>
      <w:r>
        <w:rPr>
          <w:i/>
        </w:rPr>
        <w:t xml:space="preserve">чрезвычайно </w:t>
      </w:r>
      <w:r>
        <w:t>заинтересовало, тем более что никаких писем я вообще тогда не получал" (М.Булг).</w:t>
      </w:r>
    </w:p>
    <w:p w:rsidR="00266A3D" w:rsidRDefault="00266A3D" w:rsidP="006532C2">
      <w:pPr>
        <w:pStyle w:val="Normal1"/>
      </w:pPr>
      <w:r>
        <w:t xml:space="preserve">3) Наречия </w:t>
      </w:r>
      <w:r>
        <w:rPr>
          <w:spacing w:val="60"/>
        </w:rPr>
        <w:t>образа и способа действия</w:t>
      </w:r>
      <w:r>
        <w:t xml:space="preserve">: </w:t>
      </w:r>
      <w:r>
        <w:rPr>
          <w:i/>
        </w:rPr>
        <w:t>врассыпную, вперемешку, вслепую, навзничь</w:t>
      </w:r>
      <w:r>
        <w:t xml:space="preserve"> (указывают на образ совершения действия): "идет </w:t>
      </w:r>
      <w:r>
        <w:rPr>
          <w:i/>
        </w:rPr>
        <w:t>вразвалочку</w:t>
      </w:r>
      <w:r>
        <w:t>"</w:t>
      </w:r>
      <w:r>
        <w:rPr>
          <w:i/>
        </w:rPr>
        <w:t>, верхом, пешком, шагом, вплавь</w:t>
      </w:r>
      <w:r>
        <w:t xml:space="preserve"> и т.д. (указывают на способ совершения действия): "Мы ехали </w:t>
      </w:r>
      <w:r>
        <w:rPr>
          <w:i/>
        </w:rPr>
        <w:t>шагом,</w:t>
      </w:r>
      <w:r>
        <w:t xml:space="preserve"> мы мчались в боях" (Светл.).</w:t>
      </w:r>
    </w:p>
    <w:p w:rsidR="00266A3D" w:rsidRDefault="00266A3D" w:rsidP="006532C2">
      <w:pPr>
        <w:pStyle w:val="Normal1"/>
      </w:pPr>
      <w:r>
        <w:t xml:space="preserve">4) Наречия </w:t>
      </w:r>
      <w:r>
        <w:rPr>
          <w:spacing w:val="60"/>
        </w:rPr>
        <w:t>сравнения и уподобления</w:t>
      </w:r>
      <w:r>
        <w:t xml:space="preserve">: </w:t>
      </w:r>
      <w:r>
        <w:rPr>
          <w:i/>
        </w:rPr>
        <w:t>по-приятельски, по-прежнему, по-свойски</w:t>
      </w:r>
      <w:r>
        <w:t>:"Я</w:t>
      </w:r>
      <w:r>
        <w:rPr>
          <w:i/>
        </w:rPr>
        <w:t xml:space="preserve"> по-прежнему</w:t>
      </w:r>
      <w:r>
        <w:t xml:space="preserve"> такой же нежный" (Ес.); "уши </w:t>
      </w:r>
      <w:r>
        <w:rPr>
          <w:i/>
        </w:rPr>
        <w:t>торчком</w:t>
      </w:r>
      <w:r>
        <w:t>"</w:t>
      </w:r>
      <w:r>
        <w:rPr>
          <w:i/>
        </w:rPr>
        <w:t>,</w:t>
      </w:r>
      <w:r>
        <w:t xml:space="preserve"> "хвост </w:t>
      </w:r>
      <w:r>
        <w:rPr>
          <w:i/>
        </w:rPr>
        <w:t>загогулиной</w:t>
      </w:r>
      <w:r>
        <w:t>"</w:t>
      </w:r>
      <w:r>
        <w:rPr>
          <w:i/>
        </w:rPr>
        <w:t>,</w:t>
      </w:r>
      <w:r>
        <w:t xml:space="preserve"> "нос </w:t>
      </w:r>
      <w:r>
        <w:rPr>
          <w:i/>
        </w:rPr>
        <w:t>крючком</w:t>
      </w:r>
      <w:r>
        <w:t>"</w:t>
      </w:r>
      <w:r>
        <w:rPr>
          <w:i/>
        </w:rPr>
        <w:t>.</w:t>
      </w:r>
    </w:p>
    <w:p w:rsidR="00266A3D" w:rsidRDefault="00266A3D" w:rsidP="006532C2">
      <w:pPr>
        <w:pStyle w:val="Normal1"/>
      </w:pPr>
      <w:r>
        <w:t xml:space="preserve">5) Наречия </w:t>
      </w:r>
      <w:r>
        <w:rPr>
          <w:spacing w:val="60"/>
        </w:rPr>
        <w:t>совокупности</w:t>
      </w:r>
      <w:r>
        <w:t xml:space="preserve">: </w:t>
      </w:r>
      <w:r>
        <w:rPr>
          <w:i/>
        </w:rPr>
        <w:t>вдвоем, втроем, всенародно, сообща</w:t>
      </w:r>
      <w:r>
        <w:t xml:space="preserve"> и т.д.: "Будем жить с тобой </w:t>
      </w:r>
      <w:r>
        <w:rPr>
          <w:i/>
        </w:rPr>
        <w:t>вдвоем</w:t>
      </w:r>
      <w:r>
        <w:t xml:space="preserve">"; "[Мусатов] стал за дверью шептаться со своей дачною хозяйкой и с сослуживцами, которые вместе с ним </w:t>
      </w:r>
      <w:r>
        <w:rPr>
          <w:i/>
        </w:rPr>
        <w:t>сообща</w:t>
      </w:r>
      <w:r>
        <w:t xml:space="preserve"> нанимали дачу" (Ч.).</w:t>
      </w:r>
    </w:p>
    <w:p w:rsidR="00266A3D" w:rsidRDefault="00266A3D" w:rsidP="006532C2">
      <w:pPr>
        <w:pStyle w:val="Normal1"/>
        <w:pBdr>
          <w:bottom w:val="single" w:sz="4" w:space="1" w:color="auto"/>
        </w:pBdr>
      </w:pPr>
      <w:r>
        <w:t>Определительные наречия количественно составляют значительно большую группу слов, чем наречия обстоятельственные (сейчас в русском языке около 6000 определительных и около 260 обстоятельственных наречий)*. В отличие от обстоятельственных наречий, наречия определительные постоянно пополняются.</w:t>
      </w:r>
    </w:p>
    <w:p w:rsidR="00266A3D" w:rsidRDefault="00266A3D" w:rsidP="006532C2">
      <w:pPr>
        <w:pStyle w:val="Normal1"/>
        <w:rPr>
          <w:sz w:val="20"/>
        </w:rPr>
      </w:pPr>
      <w:r>
        <w:rPr>
          <w:sz w:val="20"/>
        </w:rPr>
        <w:t xml:space="preserve">* См.: </w:t>
      </w:r>
      <w:r>
        <w:rPr>
          <w:i/>
          <w:sz w:val="20"/>
        </w:rPr>
        <w:t>Шанский Н.М., Тихонов A.M.</w:t>
      </w:r>
      <w:r>
        <w:rPr>
          <w:sz w:val="20"/>
        </w:rPr>
        <w:t xml:space="preserve"> Современный русский язык. Словообразование. Морфология. М., 1981. С. 227.</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20" w:name="_Toc532490365"/>
      <w:r>
        <w:t>Местоименные наречия</w:t>
      </w:r>
      <w:bookmarkEnd w:id="20"/>
    </w:p>
    <w:p w:rsidR="00266A3D" w:rsidRDefault="00266A3D" w:rsidP="006532C2">
      <w:pPr>
        <w:pStyle w:val="Normal1"/>
      </w:pPr>
    </w:p>
    <w:p w:rsidR="00266A3D" w:rsidRDefault="00266A3D" w:rsidP="006532C2">
      <w:pPr>
        <w:pStyle w:val="Normal1"/>
        <w:pBdr>
          <w:bottom w:val="single" w:sz="4" w:space="1" w:color="auto"/>
        </w:pBdr>
      </w:pPr>
      <w:r>
        <w:t xml:space="preserve">Особую группу составляют так называемые местоименные наречия, т.е. слова, не называющие признаки действий, признаки признаков и т.д., а только указывающие на них*: "О, знал бы я, что </w:t>
      </w:r>
      <w:r>
        <w:rPr>
          <w:i/>
        </w:rPr>
        <w:t>так</w:t>
      </w:r>
      <w:r>
        <w:t xml:space="preserve"> бывает, когда пускался на дебют" (Паст.); "Понял теперь я: наша свобода Только </w:t>
      </w:r>
      <w:r>
        <w:rPr>
          <w:i/>
        </w:rPr>
        <w:t>оттуда</w:t>
      </w:r>
      <w:r>
        <w:t xml:space="preserve"> бьющий свет, Люди и тени стоят у входа В зоологический сад планет" (Н. Гумилев). Среди них также выделяются функциональные подгруппы: указание на образ действия: </w:t>
      </w:r>
      <w:r>
        <w:rPr>
          <w:i/>
        </w:rPr>
        <w:t>так</w:t>
      </w:r>
      <w:r>
        <w:t xml:space="preserve">; указание на место: </w:t>
      </w:r>
      <w:r>
        <w:rPr>
          <w:i/>
        </w:rPr>
        <w:t>здесь, там, тут, туда</w:t>
      </w:r>
      <w:r>
        <w:t xml:space="preserve">; указание на время: </w:t>
      </w:r>
      <w:r>
        <w:rPr>
          <w:i/>
        </w:rPr>
        <w:t>тогда, тогда-то</w:t>
      </w:r>
      <w:r>
        <w:t xml:space="preserve">; указание на причину: </w:t>
      </w:r>
      <w:r>
        <w:rPr>
          <w:i/>
        </w:rPr>
        <w:t>поэтому, потому</w:t>
      </w:r>
      <w:r>
        <w:t xml:space="preserve">; указание на цель: </w:t>
      </w:r>
      <w:r>
        <w:rPr>
          <w:i/>
        </w:rPr>
        <w:t>затем.</w:t>
      </w:r>
      <w:r>
        <w:t xml:space="preserve">Несколько местоименных наречий употребляется для оформления вопросительных предложений: </w:t>
      </w:r>
      <w:r>
        <w:rPr>
          <w:i/>
        </w:rPr>
        <w:t>где</w:t>
      </w:r>
      <w:r>
        <w:t>?</w:t>
      </w:r>
      <w:r>
        <w:rPr>
          <w:i/>
        </w:rPr>
        <w:t xml:space="preserve"> куда</w:t>
      </w:r>
      <w:r>
        <w:t>?</w:t>
      </w:r>
      <w:r>
        <w:rPr>
          <w:i/>
        </w:rPr>
        <w:t xml:space="preserve"> откуда</w:t>
      </w:r>
      <w:r>
        <w:t>?</w:t>
      </w:r>
      <w:r>
        <w:rPr>
          <w:i/>
        </w:rPr>
        <w:t xml:space="preserve"> когда</w:t>
      </w:r>
      <w:r>
        <w:t>?</w:t>
      </w:r>
      <w:r>
        <w:rPr>
          <w:i/>
        </w:rPr>
        <w:t xml:space="preserve"> зачем</w:t>
      </w:r>
      <w:r>
        <w:t>?</w:t>
      </w:r>
      <w:r>
        <w:rPr>
          <w:i/>
        </w:rPr>
        <w:t xml:space="preserve"> почему</w:t>
      </w:r>
      <w:r>
        <w:t>?</w:t>
      </w:r>
      <w:r>
        <w:rPr>
          <w:i/>
        </w:rPr>
        <w:t xml:space="preserve"> как</w:t>
      </w:r>
      <w:r>
        <w:t xml:space="preserve">? Они же выступают в функции союзных слов в сложноподчиненном предложении: "В зное пустыни вытянешь караваны, </w:t>
      </w:r>
      <w:r>
        <w:rPr>
          <w:i/>
        </w:rPr>
        <w:t>где</w:t>
      </w:r>
      <w:r>
        <w:t xml:space="preserve"> львы начеку, – тебе под пылью, ветром рваной, положу Сахарой горящую щеку" (Маяк.).</w:t>
      </w:r>
    </w:p>
    <w:p w:rsidR="00266A3D" w:rsidRDefault="00266A3D" w:rsidP="006532C2">
      <w:pPr>
        <w:pStyle w:val="Normal1"/>
      </w:pPr>
      <w:r>
        <w:t>* О местоименных наречиях см. также раздел данного учебника "Местоимение".</w:t>
      </w:r>
    </w:p>
    <w:p w:rsidR="00266A3D" w:rsidRDefault="00266A3D" w:rsidP="006532C2">
      <w:pPr>
        <w:pStyle w:val="FR2"/>
        <w:rPr>
          <w:b/>
        </w:rPr>
      </w:pPr>
    </w:p>
    <w:p w:rsidR="00266A3D" w:rsidRDefault="00266A3D" w:rsidP="006532C2">
      <w:pPr>
        <w:pStyle w:val="Normal1"/>
        <w:rPr>
          <w:b/>
        </w:rPr>
      </w:pPr>
    </w:p>
    <w:p w:rsidR="00266A3D" w:rsidRDefault="00266A3D" w:rsidP="006532C2">
      <w:pPr>
        <w:pStyle w:val="Heading2"/>
      </w:pPr>
      <w:bookmarkStart w:id="21" w:name="_Toc532490366"/>
      <w:r>
        <w:t>Степени сравнения наречий</w:t>
      </w:r>
      <w:bookmarkEnd w:id="21"/>
    </w:p>
    <w:p w:rsidR="00266A3D" w:rsidRDefault="00266A3D" w:rsidP="006532C2">
      <w:pPr>
        <w:pStyle w:val="Normal1"/>
      </w:pPr>
    </w:p>
    <w:p w:rsidR="00266A3D" w:rsidRDefault="00266A3D" w:rsidP="006532C2">
      <w:pPr>
        <w:pStyle w:val="Normal1"/>
      </w:pPr>
      <w:r>
        <w:t xml:space="preserve">Наречия с суффиксом </w:t>
      </w:r>
      <w:r>
        <w:rPr>
          <w:b/>
          <w:i/>
        </w:rPr>
        <w:t>-о</w:t>
      </w:r>
      <w:r>
        <w:t>, образованные от качественных прилагательных (</w:t>
      </w:r>
      <w:r>
        <w:rPr>
          <w:i/>
        </w:rPr>
        <w:t>красочно</w:t>
      </w:r>
      <w:r>
        <w:rPr>
          <w:sz w:val="22"/>
          <w:szCs w:val="22"/>
        </w:rPr>
        <w:sym w:font="Symbol" w:char="F0AC"/>
      </w:r>
      <w:r>
        <w:t xml:space="preserve"> красочный, </w:t>
      </w:r>
      <w:r>
        <w:rPr>
          <w:i/>
        </w:rPr>
        <w:t>легко</w:t>
      </w:r>
      <w:r>
        <w:rPr>
          <w:sz w:val="22"/>
          <w:szCs w:val="22"/>
        </w:rPr>
        <w:sym w:font="Symbol" w:char="F0AC"/>
      </w:r>
      <w:r>
        <w:t xml:space="preserve"> легкий, </w:t>
      </w:r>
      <w:r>
        <w:rPr>
          <w:i/>
        </w:rPr>
        <w:t>живо</w:t>
      </w:r>
      <w:r>
        <w:rPr>
          <w:sz w:val="22"/>
          <w:szCs w:val="22"/>
        </w:rPr>
        <w:sym w:font="Symbol" w:char="F0AC"/>
      </w:r>
      <w:r>
        <w:t xml:space="preserve"> живой и т.п.), образуют степени сравнения, аналогичные степеням сравнения качественных прилагательных: </w:t>
      </w:r>
      <w:r>
        <w:rPr>
          <w:spacing w:val="60"/>
        </w:rPr>
        <w:t>сравнительную и превосходную</w:t>
      </w:r>
      <w:r>
        <w:t>.</w:t>
      </w:r>
    </w:p>
    <w:p w:rsidR="00266A3D" w:rsidRDefault="00266A3D" w:rsidP="006532C2">
      <w:pPr>
        <w:pStyle w:val="Normal1"/>
      </w:pPr>
      <w:r>
        <w:rPr>
          <w:spacing w:val="60"/>
        </w:rPr>
        <w:t xml:space="preserve">Сравнительная </w:t>
      </w:r>
      <w:r>
        <w:t xml:space="preserve">степень наречий выражается двумя способами: </w:t>
      </w:r>
      <w:r>
        <w:rPr>
          <w:spacing w:val="60"/>
        </w:rPr>
        <w:t>синтетическим и аналитическим</w:t>
      </w:r>
      <w:r>
        <w:t>.</w:t>
      </w:r>
    </w:p>
    <w:p w:rsidR="00266A3D" w:rsidRDefault="00266A3D" w:rsidP="006532C2">
      <w:pPr>
        <w:pStyle w:val="Normal1"/>
      </w:pPr>
      <w:r>
        <w:rPr>
          <w:spacing w:val="60"/>
        </w:rPr>
        <w:t xml:space="preserve">Синтетическая форма </w:t>
      </w:r>
      <w:r>
        <w:t xml:space="preserve">сравнительной степени образуется с помощью суффиксов </w:t>
      </w:r>
      <w:r>
        <w:rPr>
          <w:b/>
          <w:i/>
        </w:rPr>
        <w:t>-ее</w:t>
      </w:r>
      <w:r>
        <w:t>(</w:t>
      </w:r>
      <w:r>
        <w:rPr>
          <w:b/>
          <w:i/>
        </w:rPr>
        <w:t>-ей</w:t>
      </w:r>
      <w:r>
        <w:t>)</w:t>
      </w:r>
      <w:r>
        <w:rPr>
          <w:i/>
        </w:rPr>
        <w:t>,</w:t>
      </w:r>
      <w:r>
        <w:rPr>
          <w:b/>
          <w:i/>
        </w:rPr>
        <w:t xml:space="preserve"> -ше</w:t>
      </w:r>
      <w:r>
        <w:rPr>
          <w:i/>
        </w:rPr>
        <w:t xml:space="preserve">, </w:t>
      </w:r>
      <w:r>
        <w:rPr>
          <w:b/>
          <w:i/>
        </w:rPr>
        <w:t>-е</w:t>
      </w:r>
      <w:r>
        <w:t xml:space="preserve">: (рассказывать) </w:t>
      </w:r>
      <w:r>
        <w:rPr>
          <w:i/>
        </w:rPr>
        <w:t>интересно – интереснее</w:t>
      </w:r>
      <w:r>
        <w:t xml:space="preserve">; (жить) </w:t>
      </w:r>
      <w:r>
        <w:rPr>
          <w:i/>
        </w:rPr>
        <w:t>долго – дольше</w:t>
      </w:r>
      <w:r>
        <w:t xml:space="preserve">; (говорить) </w:t>
      </w:r>
      <w:r>
        <w:rPr>
          <w:i/>
        </w:rPr>
        <w:t>громко – громче.</w:t>
      </w:r>
      <w:r>
        <w:t xml:space="preserve"> Причем отдельные наречия имеют вариантные формы сравнительной степени: и с суффиксом </w:t>
      </w:r>
      <w:r>
        <w:rPr>
          <w:i/>
        </w:rPr>
        <w:t>-ее,</w:t>
      </w:r>
      <w:r>
        <w:t xml:space="preserve"> и с суффиксом</w:t>
      </w:r>
      <w:r>
        <w:rPr>
          <w:b/>
        </w:rPr>
        <w:t xml:space="preserve"> -</w:t>
      </w:r>
      <w:r>
        <w:rPr>
          <w:b/>
          <w:i/>
        </w:rPr>
        <w:t>ше</w:t>
      </w:r>
      <w:r>
        <w:t xml:space="preserve">.далеко – </w:t>
      </w:r>
      <w:r>
        <w:rPr>
          <w:i/>
        </w:rPr>
        <w:t>далее, дальше,</w:t>
      </w:r>
      <w:r>
        <w:t xml:space="preserve"> рано – </w:t>
      </w:r>
      <w:r>
        <w:rPr>
          <w:i/>
        </w:rPr>
        <w:t>ранее, раньше,</w:t>
      </w:r>
      <w:r>
        <w:t xml:space="preserve"> поздно – </w:t>
      </w:r>
      <w:r>
        <w:rPr>
          <w:i/>
        </w:rPr>
        <w:t>позднее, позже.</w:t>
      </w:r>
      <w:r>
        <w:t xml:space="preserve"> Некоторые из вариантных форм противопоставлены стилистически: </w:t>
      </w:r>
      <w:r>
        <w:rPr>
          <w:i/>
        </w:rPr>
        <w:t>ранее –</w:t>
      </w:r>
      <w:r>
        <w:t xml:space="preserve"> книжн. – </w:t>
      </w:r>
      <w:r>
        <w:rPr>
          <w:i/>
        </w:rPr>
        <w:t>раньше –</w:t>
      </w:r>
      <w:r>
        <w:t xml:space="preserve">нейтр.; </w:t>
      </w:r>
      <w:r>
        <w:rPr>
          <w:i/>
        </w:rPr>
        <w:t>далее –</w:t>
      </w:r>
      <w:r>
        <w:t xml:space="preserve"> книжн. – </w:t>
      </w:r>
      <w:r>
        <w:rPr>
          <w:i/>
        </w:rPr>
        <w:t>дальше –</w:t>
      </w:r>
      <w:r>
        <w:t xml:space="preserve">нейтр.: "И столько же любить? Всесильный Бог, Ты знал: я </w:t>
      </w:r>
      <w:r>
        <w:rPr>
          <w:i/>
        </w:rPr>
        <w:t>долее</w:t>
      </w:r>
      <w:r>
        <w:t xml:space="preserve"> терпеть не мог" (Л.); "В этих плоских краях то и хранит от фальши сердце, что скрыться негде и видно </w:t>
      </w:r>
      <w:r>
        <w:rPr>
          <w:i/>
        </w:rPr>
        <w:t>дальше</w:t>
      </w:r>
      <w:r>
        <w:t xml:space="preserve">" (И.Бр.); "Улицы в Петербурге образованы </w:t>
      </w:r>
      <w:r>
        <w:rPr>
          <w:i/>
        </w:rPr>
        <w:t>ранее</w:t>
      </w:r>
      <w:r>
        <w:t xml:space="preserve"> домов, и дома только восполнили их линии" (Тын.).</w:t>
      </w:r>
    </w:p>
    <w:p w:rsidR="00266A3D" w:rsidRDefault="00266A3D" w:rsidP="006532C2">
      <w:pPr>
        <w:pStyle w:val="Normal1"/>
      </w:pPr>
      <w:r>
        <w:t xml:space="preserve">Подобно качественным прилагательным, некоторые наречия образуют супплетивные формы сравнительной степени: </w:t>
      </w:r>
      <w:r>
        <w:rPr>
          <w:i/>
        </w:rPr>
        <w:t>хорошо – лучше</w:t>
      </w:r>
      <w:r>
        <w:t>;</w:t>
      </w:r>
      <w:r>
        <w:rPr>
          <w:i/>
        </w:rPr>
        <w:t xml:space="preserve"> много – больше</w:t>
      </w:r>
      <w:r>
        <w:t>;</w:t>
      </w:r>
      <w:r>
        <w:rPr>
          <w:i/>
        </w:rPr>
        <w:t xml:space="preserve"> мало – меньше</w:t>
      </w:r>
      <w:r>
        <w:t xml:space="preserve"> и т.п.</w:t>
      </w:r>
    </w:p>
    <w:p w:rsidR="00266A3D" w:rsidRDefault="00266A3D" w:rsidP="006532C2">
      <w:pPr>
        <w:pStyle w:val="Normal1"/>
      </w:pPr>
      <w:r>
        <w:rPr>
          <w:spacing w:val="60"/>
        </w:rPr>
        <w:t xml:space="preserve">Аналитическая форма </w:t>
      </w:r>
      <w:r>
        <w:t xml:space="preserve">сравнительной степени образуется при помощи вспомогательного слова </w:t>
      </w:r>
      <w:r>
        <w:rPr>
          <w:i/>
        </w:rPr>
        <w:t>более,</w:t>
      </w:r>
      <w:r>
        <w:t xml:space="preserve"> сочетающегося с исходной формой наречия: (устроиться) </w:t>
      </w:r>
      <w:r>
        <w:rPr>
          <w:i/>
        </w:rPr>
        <w:t xml:space="preserve">более комфортабельно, </w:t>
      </w:r>
      <w:r>
        <w:t xml:space="preserve">(высказываться) </w:t>
      </w:r>
      <w:r>
        <w:rPr>
          <w:i/>
        </w:rPr>
        <w:t>более конкретно,</w:t>
      </w:r>
      <w:r>
        <w:t xml:space="preserve"> (выглядеть) </w:t>
      </w:r>
      <w:r>
        <w:rPr>
          <w:i/>
        </w:rPr>
        <w:t>более солидно</w:t>
      </w:r>
      <w:r>
        <w:t xml:space="preserve">: "Рассказывайте </w:t>
      </w:r>
      <w:r>
        <w:rPr>
          <w:i/>
        </w:rPr>
        <w:t>более подробно</w:t>
      </w:r>
      <w:r>
        <w:t>"</w:t>
      </w:r>
      <w:r>
        <w:rPr>
          <w:i/>
        </w:rPr>
        <w:t>,</w:t>
      </w:r>
      <w:r>
        <w:t xml:space="preserve"> "Посмотрел </w:t>
      </w:r>
      <w:r>
        <w:rPr>
          <w:i/>
        </w:rPr>
        <w:t>более внимательно</w:t>
      </w:r>
      <w:r>
        <w:t xml:space="preserve">"; "Информация эта все </w:t>
      </w:r>
      <w:r>
        <w:rPr>
          <w:i/>
        </w:rPr>
        <w:t>более широко</w:t>
      </w:r>
      <w:r>
        <w:t xml:space="preserve"> используется в планировании" (Экон. газ. 1987. 18 сент.).</w:t>
      </w:r>
    </w:p>
    <w:p w:rsidR="00266A3D" w:rsidRDefault="00266A3D" w:rsidP="006532C2">
      <w:pPr>
        <w:pStyle w:val="Normal1"/>
      </w:pPr>
      <w:r>
        <w:rPr>
          <w:spacing w:val="60"/>
        </w:rPr>
        <w:t xml:space="preserve">Превосходная степень </w:t>
      </w:r>
      <w:r>
        <w:t>наречий, как и превосходная степень качественных прилагательных, имеет три формы выражения: а) синтетическую, б) аналитическую, в) сложную.</w:t>
      </w:r>
    </w:p>
    <w:p w:rsidR="00266A3D" w:rsidRDefault="00266A3D" w:rsidP="006532C2">
      <w:pPr>
        <w:pStyle w:val="Normal1"/>
      </w:pPr>
      <w:r>
        <w:rPr>
          <w:spacing w:val="60"/>
        </w:rPr>
        <w:t xml:space="preserve">Синтетическая </w:t>
      </w:r>
      <w:r>
        <w:t>форма образуется с помощью суффиксов</w:t>
      </w:r>
      <w:r>
        <w:rPr>
          <w:b/>
        </w:rPr>
        <w:t>-</w:t>
      </w:r>
      <w:r>
        <w:rPr>
          <w:b/>
          <w:i/>
        </w:rPr>
        <w:t>ейш-</w:t>
      </w:r>
      <w:r>
        <w:rPr>
          <w:i/>
        </w:rPr>
        <w:t>,</w:t>
      </w:r>
      <w:r>
        <w:rPr>
          <w:b/>
          <w:i/>
        </w:rPr>
        <w:t>-айш</w:t>
      </w:r>
      <w:r>
        <w:t>-. Она употребляется крайне редко в современном языке: "</w:t>
      </w:r>
      <w:r>
        <w:rPr>
          <w:i/>
        </w:rPr>
        <w:t>покорнейше</w:t>
      </w:r>
      <w:r>
        <w:t xml:space="preserve"> прошу", "</w:t>
      </w:r>
      <w:r>
        <w:rPr>
          <w:i/>
        </w:rPr>
        <w:t>нижайше</w:t>
      </w:r>
      <w:r>
        <w:t xml:space="preserve"> кланяюсь", "</w:t>
      </w:r>
      <w:r>
        <w:rPr>
          <w:i/>
        </w:rPr>
        <w:t xml:space="preserve">подробнейше </w:t>
      </w:r>
      <w:r>
        <w:t>изложил" и нек. др. Многие из этих форм воспринимаются как книжные или устарелые.</w:t>
      </w:r>
    </w:p>
    <w:p w:rsidR="00266A3D" w:rsidRDefault="00266A3D" w:rsidP="006532C2">
      <w:pPr>
        <w:pStyle w:val="Normal1"/>
        <w:pBdr>
          <w:bottom w:val="single" w:sz="4" w:space="1" w:color="auto"/>
        </w:pBdr>
      </w:pPr>
      <w:r>
        <w:rPr>
          <w:spacing w:val="60"/>
        </w:rPr>
        <w:t xml:space="preserve">Аналитическая </w:t>
      </w:r>
      <w:r>
        <w:t xml:space="preserve">форма образуется сочетанием слова </w:t>
      </w:r>
      <w:r>
        <w:rPr>
          <w:i/>
        </w:rPr>
        <w:t>наиболее</w:t>
      </w:r>
      <w:r>
        <w:t xml:space="preserve"> с исходной формой наречия: </w:t>
      </w:r>
      <w:r>
        <w:rPr>
          <w:i/>
        </w:rPr>
        <w:t>наиболее важно, наиболее актуально, наиболее обстоятельно</w:t>
      </w:r>
      <w:r>
        <w:t xml:space="preserve"> и т.п. Эта форма имеет книжный характер и употребляется в основном в научном стиле речи и в публицистике: "</w:t>
      </w:r>
      <w:r>
        <w:rPr>
          <w:i/>
        </w:rPr>
        <w:t>Наиболее последовательно</w:t>
      </w:r>
      <w:r>
        <w:t xml:space="preserve"> осуществлена литературная программа декабристов в 25 "Думах"... Рылеева"*.</w:t>
      </w:r>
    </w:p>
    <w:p w:rsidR="00266A3D" w:rsidRDefault="00266A3D" w:rsidP="006532C2">
      <w:pPr>
        <w:pStyle w:val="Normal1"/>
        <w:rPr>
          <w:sz w:val="20"/>
        </w:rPr>
      </w:pPr>
      <w:r>
        <w:rPr>
          <w:sz w:val="20"/>
        </w:rPr>
        <w:t>* Краткая литературная энциклопедия. Т. 2. М., 1964. Стб. 563.</w:t>
      </w:r>
    </w:p>
    <w:p w:rsidR="00266A3D" w:rsidRDefault="00266A3D" w:rsidP="006532C2">
      <w:pPr>
        <w:pStyle w:val="FR2"/>
        <w:rPr>
          <w:spacing w:val="60"/>
        </w:rPr>
      </w:pPr>
    </w:p>
    <w:p w:rsidR="00266A3D" w:rsidRDefault="00266A3D" w:rsidP="006532C2">
      <w:pPr>
        <w:pStyle w:val="Normal1"/>
      </w:pPr>
      <w:r>
        <w:rPr>
          <w:spacing w:val="60"/>
        </w:rPr>
        <w:t xml:space="preserve">Сложная </w:t>
      </w:r>
      <w:r>
        <w:t xml:space="preserve">форма превосходной степени представляет собой сочетание слов </w:t>
      </w:r>
      <w:r>
        <w:rPr>
          <w:i/>
        </w:rPr>
        <w:t>всех, всего</w:t>
      </w:r>
      <w:r>
        <w:t xml:space="preserve"> с синтетической формой сравнительной степени: "бежит </w:t>
      </w:r>
      <w:r>
        <w:rPr>
          <w:i/>
        </w:rPr>
        <w:t>быстрее всех</w:t>
      </w:r>
      <w:r>
        <w:t>"</w:t>
      </w:r>
      <w:r>
        <w:rPr>
          <w:i/>
        </w:rPr>
        <w:t>,</w:t>
      </w:r>
      <w:r>
        <w:t xml:space="preserve"> "сияет </w:t>
      </w:r>
      <w:r>
        <w:rPr>
          <w:i/>
        </w:rPr>
        <w:t>ярче всего</w:t>
      </w:r>
      <w:r>
        <w:t>"</w:t>
      </w:r>
      <w:r>
        <w:rPr>
          <w:i/>
        </w:rPr>
        <w:t xml:space="preserve">, </w:t>
      </w:r>
      <w:r>
        <w:t>"</w:t>
      </w:r>
      <w:r>
        <w:rPr>
          <w:i/>
        </w:rPr>
        <w:t xml:space="preserve">Больше всего </w:t>
      </w:r>
      <w:r>
        <w:t>на свете он любил шампанское и охоту" (Ч.).</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22" w:name="_Toc532490367"/>
      <w:r>
        <w:t>Использование обстоятельственных и определительных наречий</w:t>
      </w:r>
      <w:bookmarkEnd w:id="22"/>
    </w:p>
    <w:p w:rsidR="00266A3D" w:rsidRDefault="00266A3D" w:rsidP="006532C2">
      <w:pPr>
        <w:pStyle w:val="Normal1"/>
      </w:pPr>
    </w:p>
    <w:p w:rsidR="00266A3D" w:rsidRDefault="00266A3D" w:rsidP="006532C2">
      <w:pPr>
        <w:pStyle w:val="Normal1"/>
      </w:pPr>
      <w:r>
        <w:t xml:space="preserve">Функции, которые выполняют наречия разных разрядов в тексте, различны. Наречия обстоятельственные (в первую очередь это касается наречий времени и места), как правило, являются содержательно необходимым элементом высказывания, таким, без которого минимум необходимой информации не был бы сообщен. Например: "В тот год осенняя погода стояла </w:t>
      </w:r>
      <w:r>
        <w:rPr>
          <w:i/>
        </w:rPr>
        <w:t>долго</w:t>
      </w:r>
      <w:r>
        <w:t xml:space="preserve"> на дворе" (П.); "Черная доска золотыми буквами возвещала, что </w:t>
      </w:r>
      <w:r>
        <w:rPr>
          <w:i/>
        </w:rPr>
        <w:t>здесь</w:t>
      </w:r>
      <w:r>
        <w:t xml:space="preserve"> Учебная сцена" (М.Булг.); "</w:t>
      </w:r>
      <w:r>
        <w:rPr>
          <w:i/>
        </w:rPr>
        <w:t>Прежде я</w:t>
      </w:r>
      <w:r>
        <w:t xml:space="preserve"> не любил гостей, </w:t>
      </w:r>
      <w:r>
        <w:rPr>
          <w:i/>
        </w:rPr>
        <w:t>теперь</w:t>
      </w:r>
      <w:r>
        <w:t xml:space="preserve"> же бывал им рад" (Ч.). Выделенные наречия невозможно убрать из текста, без них содержание фразы окажется словесно неоформленным. В противоположность этому, определительные наречия в большинстве случаев определяют и уточняют свойства уже названных глаголами, прилагательными, существительными явлений: "Стиль Сергея Леонтьевича я не трогал, хотя он </w:t>
      </w:r>
      <w:r>
        <w:rPr>
          <w:i/>
        </w:rPr>
        <w:t>явно</w:t>
      </w:r>
      <w:r>
        <w:t xml:space="preserve"> неряшлив" (М.Булг.) [ср.: Стиль Сергея Леонтьевича я не трогал, хотя он неряшлив]; "Вильгельм и Саша </w:t>
      </w:r>
      <w:r>
        <w:rPr>
          <w:i/>
        </w:rPr>
        <w:t>тихо</w:t>
      </w:r>
      <w:r>
        <w:t xml:space="preserve"> бредут по городу.... В ночном небе вдали </w:t>
      </w:r>
      <w:r>
        <w:rPr>
          <w:i/>
        </w:rPr>
        <w:t>еле</w:t>
      </w:r>
      <w:r>
        <w:t xml:space="preserve"> обозначается игла Петропавловской крепости... Чугун спит. Камни спят. </w:t>
      </w:r>
      <w:r>
        <w:rPr>
          <w:i/>
        </w:rPr>
        <w:t>Спокойно</w:t>
      </w:r>
      <w:r>
        <w:t xml:space="preserve"> лежат в Петропавловской крепости ремонтные балки, из которых десять любых плотников могут стесать в одну ночь помост" (Тын.) [ср.: Вильгельм и Саша бредут по городу; в ночном небе вдали обозначается игла Петропавловской крепости; лежат в Петропавловской крепости ремонтные балки]. То есть определительные наречия как бы привносят в текст дополнительные смысловые нюансы, оттеняя ими необходимую информацию.</w:t>
      </w:r>
    </w:p>
    <w:p w:rsidR="00266A3D" w:rsidRDefault="00266A3D" w:rsidP="006532C2">
      <w:pPr>
        <w:pStyle w:val="Normal1"/>
      </w:pPr>
      <w:r>
        <w:t xml:space="preserve">При этом следует отметить, что то типовое значение, которым обладают качественные наречия, зачастую делает их способными выражать субъективное восприятие говорящего: "Присутствовавший здесь беллетрист Фиалков, о котором мне Рудольфи шепнул, что он </w:t>
      </w:r>
      <w:r>
        <w:rPr>
          <w:i/>
        </w:rPr>
        <w:t>шибко</w:t>
      </w:r>
      <w:r>
        <w:t xml:space="preserve"> идет в гору, был </w:t>
      </w:r>
      <w:r>
        <w:rPr>
          <w:i/>
        </w:rPr>
        <w:t>прекрасно</w:t>
      </w:r>
      <w:r>
        <w:t xml:space="preserve"> одет" (М.Булг.); "Все говорило, что здесь когда-то хозяйство текло в обширном размере, и все глядело ныне </w:t>
      </w:r>
      <w:r>
        <w:rPr>
          <w:i/>
        </w:rPr>
        <w:t>пасмурно</w:t>
      </w:r>
      <w:r>
        <w:t>" (Гог.)</w:t>
      </w:r>
      <w:r>
        <w:rPr>
          <w:i/>
        </w:rPr>
        <w:t>.</w:t>
      </w:r>
      <w:r>
        <w:t xml:space="preserve"> Наречия же способа действия, образа действия, сравнения и уподобления, а также наречия совокупности сообщают объективную информацию: "Грибоедов сидел в зеленом архалуке, накинутом на тонкое белье, и </w:t>
      </w:r>
      <w:r>
        <w:rPr>
          <w:i/>
        </w:rPr>
        <w:t xml:space="preserve">в упор исподлобья </w:t>
      </w:r>
      <w:r>
        <w:t xml:space="preserve">смотрел на Вильгельма" (Тын.); "Я б разбивал стихи, как сад. Всей дрожью жилок Цвели бы липы в них </w:t>
      </w:r>
      <w:r>
        <w:rPr>
          <w:i/>
        </w:rPr>
        <w:t>подряд Гуськом, в затылок</w:t>
      </w:r>
      <w:r>
        <w:t>" (Паст.).</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23" w:name="_Toc532490368"/>
      <w:r>
        <w:t>Субстантивация наречий</w:t>
      </w:r>
      <w:bookmarkEnd w:id="23"/>
    </w:p>
    <w:p w:rsidR="00266A3D" w:rsidRDefault="00266A3D" w:rsidP="006532C2">
      <w:pPr>
        <w:pStyle w:val="Normal1"/>
      </w:pPr>
    </w:p>
    <w:p w:rsidR="00266A3D" w:rsidRDefault="00266A3D" w:rsidP="006532C2">
      <w:pPr>
        <w:pStyle w:val="Normal1"/>
        <w:pBdr>
          <w:bottom w:val="single" w:sz="4" w:space="1" w:color="auto"/>
        </w:pBdr>
      </w:pPr>
      <w:r>
        <w:t xml:space="preserve">Наречия иногда переходят в разряд существительных, т.е. субстантивируются*. При субстантивации наречия приобретают значение предметности, независимый род – средний, который проявляется в формах согласующихся слов: </w:t>
      </w:r>
      <w:r>
        <w:rPr>
          <w:i/>
        </w:rPr>
        <w:t>светлое завтра.</w:t>
      </w:r>
    </w:p>
    <w:p w:rsidR="00266A3D" w:rsidRDefault="00266A3D" w:rsidP="006532C2">
      <w:pPr>
        <w:pStyle w:val="Normal1"/>
        <w:rPr>
          <w:sz w:val="20"/>
        </w:rPr>
      </w:pPr>
      <w:r>
        <w:rPr>
          <w:sz w:val="20"/>
        </w:rPr>
        <w:t>* О субстантивации других частей речи см. раздел данного учебника "Переход прилагательных в существительные".</w:t>
      </w:r>
    </w:p>
    <w:p w:rsidR="00266A3D" w:rsidRDefault="00266A3D" w:rsidP="006532C2">
      <w:pPr>
        <w:pStyle w:val="Normal1"/>
      </w:pPr>
    </w:p>
    <w:p w:rsidR="00266A3D" w:rsidRDefault="00266A3D" w:rsidP="006532C2">
      <w:pPr>
        <w:pStyle w:val="Normal1"/>
      </w:pPr>
      <w:r>
        <w:t xml:space="preserve">Случаи языковой субстантивации наречий весьма редки: </w:t>
      </w:r>
      <w:r>
        <w:rPr>
          <w:i/>
        </w:rPr>
        <w:t>вчера, сегодня, завтра</w:t>
      </w:r>
      <w:r>
        <w:t xml:space="preserve"> и нек. др. Например: "Я прочла его послесловие... и советую прочесть всякому, кто активно размышляет о </w:t>
      </w:r>
      <w:r>
        <w:rPr>
          <w:i/>
        </w:rPr>
        <w:t>вчера, сегодня, завтра</w:t>
      </w:r>
      <w:r>
        <w:t>" (Комс. пр. 1989. 18 авг.).</w:t>
      </w:r>
    </w:p>
    <w:p w:rsidR="00266A3D" w:rsidRDefault="00266A3D" w:rsidP="006532C2">
      <w:pPr>
        <w:pStyle w:val="Normal1"/>
      </w:pPr>
      <w:r>
        <w:t xml:space="preserve">Чаще отмечается контекстуальная субстантивация, к которой прибегают иногда в индивидуальном стиле речи писатели и поэты: "Пишу не для </w:t>
      </w:r>
      <w:r>
        <w:rPr>
          <w:i/>
        </w:rPr>
        <w:t>здесь</w:t>
      </w:r>
      <w:r>
        <w:t xml:space="preserve"> (здесь не поймут из-за голоса), а именно для </w:t>
      </w:r>
      <w:r>
        <w:rPr>
          <w:i/>
        </w:rPr>
        <w:t>там –</w:t>
      </w:r>
      <w:r>
        <w:t xml:space="preserve"> языком равных" (Цвет.); "Трясущимся людям в квартирное </w:t>
      </w:r>
      <w:r>
        <w:rPr>
          <w:i/>
        </w:rPr>
        <w:t>тихо</w:t>
      </w:r>
      <w:r>
        <w:t xml:space="preserve"> стоглазое зарево рвется с пристани" (Маяк.); "Ах, зачем это, откуда это в светлое </w:t>
      </w:r>
      <w:r>
        <w:rPr>
          <w:i/>
        </w:rPr>
        <w:t>весело</w:t>
      </w:r>
      <w:r>
        <w:t xml:space="preserve"> грязных кулачищ замах! Пришла и голову отчаянием занавесила мысль о сумасшедших домах" (Маяк.). Подобные формы в силу нетрадиционности этой модели образования существительных в языке являются очень экспрессивными.</w:t>
      </w:r>
    </w:p>
    <w:p w:rsidR="00266A3D" w:rsidRDefault="00266A3D" w:rsidP="006532C2">
      <w:pPr>
        <w:pStyle w:val="FR1"/>
        <w:suppressAutoHyphens/>
        <w:ind w:firstLine="284"/>
        <w:jc w:val="both"/>
        <w:rPr>
          <w:b w:val="0"/>
          <w:caps w:val="0"/>
          <w:sz w:val="24"/>
        </w:rPr>
      </w:pPr>
    </w:p>
    <w:p w:rsidR="00266A3D" w:rsidRDefault="00266A3D" w:rsidP="006532C2">
      <w:pPr>
        <w:pStyle w:val="FR1"/>
        <w:suppressAutoHyphens/>
        <w:ind w:firstLine="284"/>
        <w:jc w:val="both"/>
        <w:rPr>
          <w:b w:val="0"/>
          <w:caps w:val="0"/>
          <w:sz w:val="24"/>
        </w:rPr>
      </w:pPr>
    </w:p>
    <w:p w:rsidR="00266A3D" w:rsidRDefault="00266A3D" w:rsidP="006532C2">
      <w:pPr>
        <w:pStyle w:val="FR1"/>
        <w:suppressAutoHyphens/>
        <w:ind w:firstLine="284"/>
        <w:jc w:val="both"/>
        <w:rPr>
          <w:b w:val="0"/>
          <w:caps w:val="0"/>
          <w:sz w:val="24"/>
        </w:rPr>
      </w:pPr>
    </w:p>
    <w:p w:rsidR="00266A3D" w:rsidRDefault="00266A3D" w:rsidP="006532C2">
      <w:pPr>
        <w:pStyle w:val="Heading1"/>
      </w:pPr>
      <w:bookmarkStart w:id="24" w:name="_Toc532490369"/>
      <w:r>
        <w:t>Категория состояния</w:t>
      </w:r>
      <w:bookmarkEnd w:id="24"/>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25" w:name="_Toc532490370"/>
      <w:r>
        <w:t>Вопрос о категории состояния как о части речи</w:t>
      </w:r>
      <w:bookmarkEnd w:id="25"/>
    </w:p>
    <w:p w:rsidR="00266A3D" w:rsidRDefault="00266A3D" w:rsidP="006532C2">
      <w:pPr>
        <w:pStyle w:val="Normal1"/>
      </w:pPr>
    </w:p>
    <w:p w:rsidR="00266A3D" w:rsidRDefault="00266A3D" w:rsidP="006532C2">
      <w:pPr>
        <w:pStyle w:val="Normal1"/>
        <w:pBdr>
          <w:bottom w:val="single" w:sz="4" w:space="1" w:color="auto"/>
        </w:pBdr>
      </w:pPr>
      <w:r>
        <w:t>Категория состояния как самостоятельная часть речи признается далеко не всеми лингвистами*. Кроме того, те ученые, которые признают существование этой части речи, по-разному определяют ее состав и грамматические свойства слов, ее образующих**.</w:t>
      </w:r>
    </w:p>
    <w:p w:rsidR="00266A3D" w:rsidRDefault="00266A3D" w:rsidP="006532C2">
      <w:pPr>
        <w:pStyle w:val="Normal1"/>
        <w:rPr>
          <w:sz w:val="20"/>
        </w:rPr>
      </w:pPr>
      <w:r>
        <w:rPr>
          <w:i/>
          <w:sz w:val="20"/>
        </w:rPr>
        <w:t>*</w:t>
      </w:r>
      <w:r>
        <w:rPr>
          <w:sz w:val="20"/>
        </w:rPr>
        <w:t xml:space="preserve"> См. дискуссию о категории состояния в журналах "Вопросы языкознания" (1955. № 2, 6), "Русский язык в школе" (1957. № 4).</w:t>
      </w:r>
    </w:p>
    <w:p w:rsidR="00266A3D" w:rsidRDefault="00266A3D" w:rsidP="006532C2">
      <w:pPr>
        <w:pStyle w:val="Normal1"/>
        <w:rPr>
          <w:sz w:val="20"/>
        </w:rPr>
      </w:pPr>
      <w:r>
        <w:rPr>
          <w:sz w:val="20"/>
        </w:rPr>
        <w:t xml:space="preserve">** Подробно история вопроса о категории состояния в трудах отечественных лингвистов излагается в кн.: </w:t>
      </w:r>
      <w:r>
        <w:rPr>
          <w:i/>
          <w:sz w:val="20"/>
        </w:rPr>
        <w:t>Каламова Н.А.</w:t>
      </w:r>
      <w:r>
        <w:rPr>
          <w:sz w:val="20"/>
        </w:rPr>
        <w:t xml:space="preserve"> Категория состояния в современном русском языке. М., 1981.</w:t>
      </w:r>
    </w:p>
    <w:p w:rsidR="00266A3D" w:rsidRDefault="00266A3D" w:rsidP="006532C2">
      <w:pPr>
        <w:pStyle w:val="Normal1"/>
      </w:pPr>
    </w:p>
    <w:p w:rsidR="00266A3D" w:rsidRDefault="00266A3D" w:rsidP="006532C2">
      <w:pPr>
        <w:pStyle w:val="Normal1"/>
      </w:pPr>
      <w:r>
        <w:t xml:space="preserve">На слова типа </w:t>
      </w:r>
      <w:r>
        <w:rPr>
          <w:i/>
        </w:rPr>
        <w:t>жаль, лень, стыдно, нельзя</w:t>
      </w:r>
      <w:r>
        <w:t xml:space="preserve"> обращали внимание еще языковеды ХIX века (Н. Кошанский, А. Востоков, Ф. Буслаев), отмечавшие, что подобные слова обладают особым лексическим значением и специфическими синтаксическими свойствами, которые дают основание не считать их ни существительными, ни прилагательными, ни наречиями.</w:t>
      </w:r>
    </w:p>
    <w:p w:rsidR="00266A3D" w:rsidRDefault="00266A3D" w:rsidP="006532C2">
      <w:pPr>
        <w:pStyle w:val="Normal1"/>
        <w:pBdr>
          <w:bottom w:val="single" w:sz="4" w:space="1" w:color="auto"/>
        </w:pBdr>
      </w:pPr>
      <w:r>
        <w:t>На особый синтаксический и морфологический статус подобных слов указывали А.А. Шахматов и А.М. Пешковский. Первым, кто выделил слова категории состояния в особую часть речи, был академик Л.В. Щерба*. В работе "О частях речи в русском языке" (1928) он впервые употребил этот термин. Категорию состояния, по мнению Л.В. Щербы, образуют, во-первых, неизменяемые слова со значением состояния (</w:t>
      </w:r>
      <w:r>
        <w:rPr>
          <w:i/>
        </w:rPr>
        <w:t>нельзя, можно, надо, пора, жаль</w:t>
      </w:r>
      <w:r>
        <w:t xml:space="preserve"> и т.п.), которые являются сказуемым в безличном предложении; во-вторых, выступающие в роли сказуемого в двусоставном предложении краткие прилагательные и предложно-падежные формы со значением состояния (</w:t>
      </w:r>
      <w:r>
        <w:rPr>
          <w:i/>
        </w:rPr>
        <w:t>готов, горазд, доволен, без памяти, без чувства</w:t>
      </w:r>
      <w:r>
        <w:t xml:space="preserve"> и т.п.).</w:t>
      </w:r>
    </w:p>
    <w:p w:rsidR="00266A3D" w:rsidRDefault="00266A3D" w:rsidP="006532C2">
      <w:pPr>
        <w:pStyle w:val="Normal1"/>
        <w:rPr>
          <w:sz w:val="20"/>
        </w:rPr>
      </w:pPr>
      <w:r>
        <w:rPr>
          <w:sz w:val="20"/>
        </w:rPr>
        <w:t xml:space="preserve">* См.: </w:t>
      </w:r>
      <w:r>
        <w:rPr>
          <w:i/>
          <w:sz w:val="20"/>
        </w:rPr>
        <w:t>Щерба Л.В.</w:t>
      </w:r>
      <w:r>
        <w:rPr>
          <w:sz w:val="20"/>
        </w:rPr>
        <w:t xml:space="preserve"> Избранные работы по русскому языку. М., 1957.</w:t>
      </w:r>
    </w:p>
    <w:p w:rsidR="00266A3D" w:rsidRDefault="00266A3D" w:rsidP="006532C2">
      <w:pPr>
        <w:pStyle w:val="Normal1"/>
      </w:pPr>
    </w:p>
    <w:p w:rsidR="00266A3D" w:rsidRDefault="00266A3D" w:rsidP="006532C2">
      <w:pPr>
        <w:pStyle w:val="Normal1"/>
        <w:pBdr>
          <w:bottom w:val="single" w:sz="4" w:space="1" w:color="auto"/>
        </w:pBdr>
      </w:pPr>
      <w:r>
        <w:t xml:space="preserve">В.В. Виноградов включал в категорию состояния: 1) краткие прилагательные, утратившие свои полные формы: </w:t>
      </w:r>
      <w:r>
        <w:rPr>
          <w:i/>
        </w:rPr>
        <w:t>рад, должен</w:t>
      </w:r>
      <w:r>
        <w:t xml:space="preserve">; 2) краткие страдательные причастия: </w:t>
      </w:r>
      <w:r>
        <w:rPr>
          <w:i/>
        </w:rPr>
        <w:t>угнетен, взволнован</w:t>
      </w:r>
      <w:r>
        <w:t>; 3) безлично-предикативные слова на</w:t>
      </w:r>
      <w:r>
        <w:rPr>
          <w:b/>
        </w:rPr>
        <w:t>-</w:t>
      </w:r>
      <w:r>
        <w:rPr>
          <w:i/>
        </w:rPr>
        <w:t>о</w:t>
      </w:r>
      <w:r>
        <w:t xml:space="preserve">: </w:t>
      </w:r>
      <w:r>
        <w:rPr>
          <w:i/>
        </w:rPr>
        <w:t>радостно, грустно</w:t>
      </w:r>
      <w:r>
        <w:t xml:space="preserve">; 4) бывшие существительные: </w:t>
      </w:r>
      <w:r>
        <w:rPr>
          <w:i/>
        </w:rPr>
        <w:t>лень, грех, стыд</w:t>
      </w:r>
      <w:r>
        <w:t xml:space="preserve"> и т.д.*</w:t>
      </w:r>
    </w:p>
    <w:p w:rsidR="00266A3D" w:rsidRDefault="00266A3D" w:rsidP="006532C2">
      <w:pPr>
        <w:pStyle w:val="Normal1"/>
        <w:rPr>
          <w:sz w:val="20"/>
        </w:rPr>
      </w:pPr>
      <w:r>
        <w:rPr>
          <w:sz w:val="20"/>
        </w:rPr>
        <w:t xml:space="preserve">* См.: </w:t>
      </w:r>
      <w:r>
        <w:rPr>
          <w:i/>
          <w:sz w:val="20"/>
        </w:rPr>
        <w:t>Виноградов В.B.</w:t>
      </w:r>
      <w:r>
        <w:rPr>
          <w:sz w:val="20"/>
        </w:rPr>
        <w:t xml:space="preserve"> Русский язык. (Грамматическое учение о слове). 2-е изд. М., 1972. С. 320.</w:t>
      </w:r>
    </w:p>
    <w:p w:rsidR="00266A3D" w:rsidRDefault="00266A3D" w:rsidP="006532C2">
      <w:pPr>
        <w:pStyle w:val="Normal1"/>
      </w:pPr>
    </w:p>
    <w:p w:rsidR="00266A3D" w:rsidRDefault="00266A3D" w:rsidP="006532C2">
      <w:pPr>
        <w:pStyle w:val="Normal1"/>
        <w:pBdr>
          <w:bottom w:val="single" w:sz="4" w:space="1" w:color="auto"/>
        </w:pBdr>
      </w:pPr>
      <w:r>
        <w:t>А.Н. Тихонов объединяет в категорию состояния неизменяемые слова со значением состояния, которые со связкой употребляются в качестве сказуемого в безличном предложении и в двусоставном предложении со сказуемым-инфинитивом*.</w:t>
      </w:r>
    </w:p>
    <w:p w:rsidR="00266A3D" w:rsidRDefault="00266A3D" w:rsidP="006532C2">
      <w:pPr>
        <w:pStyle w:val="Normal1"/>
        <w:rPr>
          <w:sz w:val="20"/>
        </w:rPr>
      </w:pPr>
      <w:r>
        <w:rPr>
          <w:sz w:val="20"/>
        </w:rPr>
        <w:t xml:space="preserve">* См.: </w:t>
      </w:r>
      <w:r>
        <w:rPr>
          <w:i/>
          <w:sz w:val="20"/>
        </w:rPr>
        <w:t>Шанский Н.М., Тихонов А.Н.</w:t>
      </w:r>
      <w:r>
        <w:rPr>
          <w:sz w:val="20"/>
        </w:rPr>
        <w:t xml:space="preserve"> Современный русский язык. Словообразование. Морфология. М., 1981. С. 231.</w:t>
      </w:r>
    </w:p>
    <w:p w:rsidR="00266A3D" w:rsidRDefault="00266A3D" w:rsidP="006532C2">
      <w:pPr>
        <w:pStyle w:val="Normal1"/>
      </w:pPr>
    </w:p>
    <w:p w:rsidR="00266A3D" w:rsidRDefault="00266A3D" w:rsidP="006532C2">
      <w:pPr>
        <w:pStyle w:val="Normal1"/>
        <w:pBdr>
          <w:bottom w:val="single" w:sz="4" w:space="1" w:color="auto"/>
        </w:pBdr>
      </w:pPr>
      <w:r>
        <w:t>Е.М. Галкина-Федорук ограничивает круг слов, образующих категорию состояния только теми словами, которые выступают в роли сказуемого в безличном предложении*.</w:t>
      </w:r>
    </w:p>
    <w:p w:rsidR="00266A3D" w:rsidRDefault="00266A3D" w:rsidP="006532C2">
      <w:pPr>
        <w:pStyle w:val="Normal1"/>
        <w:rPr>
          <w:sz w:val="20"/>
        </w:rPr>
      </w:pPr>
      <w:r>
        <w:rPr>
          <w:sz w:val="20"/>
        </w:rPr>
        <w:t>* Современный русский язык/Под ред. Е.М. Галкиной-Федорук. Часть II. Морфология. Синтаксис. М., 1964. С. 202.</w:t>
      </w:r>
    </w:p>
    <w:p w:rsidR="00266A3D" w:rsidRDefault="00266A3D" w:rsidP="006532C2">
      <w:pPr>
        <w:pStyle w:val="FR2"/>
      </w:pPr>
    </w:p>
    <w:p w:rsidR="00266A3D" w:rsidRDefault="00266A3D" w:rsidP="006532C2">
      <w:pPr>
        <w:pStyle w:val="Normal1"/>
      </w:pPr>
      <w:r>
        <w:t>Вопрос о категории состояния как о самостоятельной группе слов до сих пор остается дискуссионным. Академические грамматики русского языка слова категории состояния как особую часть речи не выделяют.</w:t>
      </w:r>
    </w:p>
    <w:p w:rsidR="00266A3D" w:rsidRDefault="00266A3D" w:rsidP="006532C2">
      <w:pPr>
        <w:pStyle w:val="Normal1"/>
        <w:pBdr>
          <w:bottom w:val="single" w:sz="4" w:space="1" w:color="auto"/>
        </w:pBdr>
      </w:pPr>
      <w:r>
        <w:t>Концепция Е.М. Галкиной-Федорук получила свое развитие в работах Н.А. Каламовой*, точка зрения которой излагается в данном учебнике.</w:t>
      </w:r>
    </w:p>
    <w:p w:rsidR="00266A3D" w:rsidRDefault="00266A3D" w:rsidP="006532C2">
      <w:pPr>
        <w:pStyle w:val="Normal1"/>
        <w:rPr>
          <w:sz w:val="20"/>
        </w:rPr>
      </w:pPr>
      <w:r>
        <w:rPr>
          <w:sz w:val="20"/>
        </w:rPr>
        <w:t xml:space="preserve">* См.: </w:t>
      </w:r>
      <w:r>
        <w:rPr>
          <w:i/>
          <w:sz w:val="20"/>
        </w:rPr>
        <w:t>Каламова Н.А.</w:t>
      </w:r>
      <w:r>
        <w:rPr>
          <w:sz w:val="20"/>
        </w:rPr>
        <w:t xml:space="preserve"> Категория состояния в современном русском языке.</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26" w:name="_Toc532490371"/>
      <w:r>
        <w:t>Общая характеристика слов категории состояния</w:t>
      </w:r>
      <w:bookmarkEnd w:id="26"/>
    </w:p>
    <w:p w:rsidR="00266A3D" w:rsidRDefault="00266A3D" w:rsidP="006532C2">
      <w:pPr>
        <w:pStyle w:val="Normal1"/>
      </w:pPr>
    </w:p>
    <w:p w:rsidR="00266A3D" w:rsidRDefault="00266A3D" w:rsidP="006532C2">
      <w:pPr>
        <w:pStyle w:val="Normal1"/>
      </w:pPr>
      <w:r>
        <w:t xml:space="preserve">Категорию состояния образуют несклоняемые и неспрягаемые слова, обозначающие состояние природы или человека и являющиеся сказуемым в безличном предложении: "Было нестерпимо </w:t>
      </w:r>
      <w:r>
        <w:rPr>
          <w:i/>
        </w:rPr>
        <w:t>душно</w:t>
      </w:r>
      <w:r>
        <w:t xml:space="preserve">" (М.Булг.); "Потом ему стало </w:t>
      </w:r>
      <w:r>
        <w:rPr>
          <w:i/>
        </w:rPr>
        <w:t>больно.</w:t>
      </w:r>
      <w:r>
        <w:t xml:space="preserve"> Он проснулся, тело было пустым" (Тын.); "</w:t>
      </w:r>
      <w:r>
        <w:rPr>
          <w:i/>
        </w:rPr>
        <w:t>Пора,</w:t>
      </w:r>
      <w:r>
        <w:t xml:space="preserve"> мой друг, </w:t>
      </w:r>
      <w:r>
        <w:rPr>
          <w:i/>
        </w:rPr>
        <w:t>пора</w:t>
      </w:r>
      <w:r>
        <w:t>! Покоя сердце просит" (П.).</w:t>
      </w:r>
    </w:p>
    <w:p w:rsidR="00266A3D" w:rsidRDefault="00266A3D" w:rsidP="006532C2">
      <w:pPr>
        <w:pStyle w:val="Normal1"/>
      </w:pPr>
      <w:r>
        <w:t xml:space="preserve">Слова категории состояния называют: а) состояние природы и обстановки: "Сегодня </w:t>
      </w:r>
      <w:r>
        <w:rPr>
          <w:i/>
        </w:rPr>
        <w:t>холодно</w:t>
      </w:r>
      <w:r>
        <w:t>"</w:t>
      </w:r>
      <w:r>
        <w:rPr>
          <w:i/>
        </w:rPr>
        <w:t>,</w:t>
      </w:r>
      <w:r>
        <w:t xml:space="preserve"> "На улице </w:t>
      </w:r>
      <w:r>
        <w:rPr>
          <w:i/>
        </w:rPr>
        <w:t>морозно</w:t>
      </w:r>
      <w:r>
        <w:t>"</w:t>
      </w:r>
      <w:r>
        <w:rPr>
          <w:i/>
        </w:rPr>
        <w:t>,</w:t>
      </w:r>
      <w:r>
        <w:t xml:space="preserve"> "В комнате </w:t>
      </w:r>
      <w:r>
        <w:rPr>
          <w:i/>
        </w:rPr>
        <w:t>чисто</w:t>
      </w:r>
      <w:r>
        <w:t xml:space="preserve"> и </w:t>
      </w:r>
      <w:r>
        <w:rPr>
          <w:i/>
        </w:rPr>
        <w:t>уютно</w:t>
      </w:r>
      <w:r>
        <w:t>"</w:t>
      </w:r>
      <w:r>
        <w:rPr>
          <w:i/>
        </w:rPr>
        <w:t>,</w:t>
      </w:r>
      <w:r>
        <w:t xml:space="preserve"> "В погребе </w:t>
      </w:r>
      <w:r>
        <w:rPr>
          <w:i/>
        </w:rPr>
        <w:t>сыро</w:t>
      </w:r>
      <w:r>
        <w:t xml:space="preserve">"; б) всевозможные оттенки физического и внутреннего состояния человека: "Мне было </w:t>
      </w:r>
      <w:r>
        <w:rPr>
          <w:i/>
        </w:rPr>
        <w:t>трудно,</w:t>
      </w:r>
      <w:r>
        <w:t xml:space="preserve"> Было </w:t>
      </w:r>
      <w:r>
        <w:rPr>
          <w:i/>
        </w:rPr>
        <w:t>обидно</w:t>
      </w:r>
      <w:r>
        <w:t xml:space="preserve"> и </w:t>
      </w:r>
      <w:r>
        <w:rPr>
          <w:i/>
        </w:rPr>
        <w:t>скверно</w:t>
      </w:r>
      <w:r>
        <w:t xml:space="preserve"> на душе" (М.Булг.); в) модальные оттенки: "Да это, оказывается, прелестная игра! Не </w:t>
      </w:r>
      <w:r>
        <w:rPr>
          <w:i/>
        </w:rPr>
        <w:t>надо</w:t>
      </w:r>
      <w:r>
        <w:t xml:space="preserve"> ходить ни на вечеринки, ни в театр ходить не </w:t>
      </w:r>
      <w:r>
        <w:rPr>
          <w:i/>
        </w:rPr>
        <w:t>нужно</w:t>
      </w:r>
      <w:r>
        <w:t xml:space="preserve">" (М.Булг.); "От восхождений и падений уж </w:t>
      </w:r>
      <w:r>
        <w:rPr>
          <w:i/>
        </w:rPr>
        <w:t>позволительно</w:t>
      </w:r>
      <w:r>
        <w:t xml:space="preserve"> устать" (Вл. Ходасевич). Кроме того, слова категории состояния могут обозначать временные и пространственные отношения, устанавливаемые для лиц и предметов: "</w:t>
      </w:r>
      <w:r>
        <w:rPr>
          <w:i/>
        </w:rPr>
        <w:t>Преждевременно</w:t>
      </w:r>
      <w:r>
        <w:t xml:space="preserve"> говорить об отдыхе"; "Лора спать"; "До города </w:t>
      </w:r>
      <w:r>
        <w:rPr>
          <w:i/>
        </w:rPr>
        <w:t>далеко</w:t>
      </w:r>
      <w:r>
        <w:t>"</w:t>
      </w:r>
      <w:r>
        <w:rPr>
          <w:i/>
        </w:rPr>
        <w:t>.</w:t>
      </w:r>
    </w:p>
    <w:p w:rsidR="00266A3D" w:rsidRDefault="00266A3D" w:rsidP="006532C2">
      <w:pPr>
        <w:pStyle w:val="Normal1"/>
        <w:pBdr>
          <w:bottom w:val="single" w:sz="4" w:space="1" w:color="auto"/>
        </w:pBdr>
      </w:pPr>
      <w:r>
        <w:t>Слова категории состояния не склоняются и не спрягаются*. Основной принцип их выделения не морфологический, а синтаксический (сказуемое в безличном предложении)**. По происхождению большинство слов категории состояния соотносится с другими частями речи: 1) с наречиями на -</w:t>
      </w:r>
      <w:r>
        <w:rPr>
          <w:i/>
        </w:rPr>
        <w:t>о</w:t>
      </w:r>
      <w:r>
        <w:t xml:space="preserve">: </w:t>
      </w:r>
      <w:r>
        <w:rPr>
          <w:i/>
        </w:rPr>
        <w:t>холодно, жарко, интересно, печально, весело</w:t>
      </w:r>
      <w:r>
        <w:t xml:space="preserve">: "Кто-то чудной меня что-то торопит забыть, </w:t>
      </w:r>
      <w:r>
        <w:rPr>
          <w:i/>
        </w:rPr>
        <w:t>Душно,</w:t>
      </w:r>
      <w:r>
        <w:t xml:space="preserve"> и все-таки до смерти хочется жить" (Манд.); "Но в этой бездне шепотов и звуков Встает один все победивший звук. Так вкруг него непоправимо </w:t>
      </w:r>
      <w:r>
        <w:rPr>
          <w:i/>
        </w:rPr>
        <w:t>тихо,</w:t>
      </w:r>
      <w:r>
        <w:t xml:space="preserve"> Что </w:t>
      </w:r>
      <w:r>
        <w:rPr>
          <w:i/>
        </w:rPr>
        <w:t>слышно,</w:t>
      </w:r>
      <w:r>
        <w:t xml:space="preserve"> как в земле идет с котомкой лихо" (А.Ахм.); 2) с существительными: </w:t>
      </w:r>
      <w:r>
        <w:rPr>
          <w:i/>
        </w:rPr>
        <w:t>грех, позор, стыд, пора</w:t>
      </w:r>
      <w:r>
        <w:t>:"</w:t>
      </w:r>
      <w:r>
        <w:rPr>
          <w:i/>
        </w:rPr>
        <w:t>Пора</w:t>
      </w:r>
      <w:r>
        <w:t xml:space="preserve"> туда, где будущего нет, где нет ни ожиданий, ни страстей, ни горьких слез, ни славы, ни честей" (Л.).</w:t>
      </w:r>
    </w:p>
    <w:p w:rsidR="00266A3D" w:rsidRDefault="00266A3D" w:rsidP="006532C2">
      <w:pPr>
        <w:pStyle w:val="Normal1"/>
        <w:rPr>
          <w:sz w:val="20"/>
        </w:rPr>
      </w:pPr>
      <w:r>
        <w:rPr>
          <w:sz w:val="20"/>
        </w:rPr>
        <w:t xml:space="preserve">* Формы словоизменения присущи только тем словам категории состояния, которые восходят по образованию к наречиям на </w:t>
      </w:r>
      <w:r>
        <w:rPr>
          <w:b/>
          <w:i/>
          <w:sz w:val="20"/>
        </w:rPr>
        <w:t>-о</w:t>
      </w:r>
      <w:r>
        <w:rPr>
          <w:sz w:val="20"/>
        </w:rPr>
        <w:t xml:space="preserve"> и имеют сравнительную степень, аналогичную синтетической форме сравнительной степени указанной группы наречий. Ср.: Стало </w:t>
      </w:r>
      <w:r>
        <w:rPr>
          <w:i/>
          <w:sz w:val="20"/>
        </w:rPr>
        <w:t>светло –</w:t>
      </w:r>
      <w:r>
        <w:rPr>
          <w:sz w:val="20"/>
        </w:rPr>
        <w:t xml:space="preserve"> Стало </w:t>
      </w:r>
      <w:r>
        <w:rPr>
          <w:i/>
          <w:sz w:val="20"/>
        </w:rPr>
        <w:t>светлее.</w:t>
      </w:r>
      <w:r>
        <w:rPr>
          <w:sz w:val="20"/>
        </w:rPr>
        <w:t xml:space="preserve"> Сегодня </w:t>
      </w:r>
      <w:r>
        <w:rPr>
          <w:i/>
          <w:sz w:val="20"/>
        </w:rPr>
        <w:t>холодно –</w:t>
      </w:r>
      <w:r>
        <w:rPr>
          <w:sz w:val="20"/>
        </w:rPr>
        <w:t xml:space="preserve"> Сегодня </w:t>
      </w:r>
      <w:r>
        <w:rPr>
          <w:i/>
          <w:sz w:val="20"/>
        </w:rPr>
        <w:t>холоднее,</w:t>
      </w:r>
      <w:r>
        <w:rPr>
          <w:sz w:val="20"/>
        </w:rPr>
        <w:t xml:space="preserve"> чем вчера.</w:t>
      </w:r>
    </w:p>
    <w:p w:rsidR="00266A3D" w:rsidRDefault="00266A3D" w:rsidP="006532C2">
      <w:pPr>
        <w:pStyle w:val="Normal1"/>
        <w:rPr>
          <w:sz w:val="20"/>
        </w:rPr>
      </w:pPr>
      <w:r>
        <w:rPr>
          <w:sz w:val="20"/>
        </w:rPr>
        <w:t xml:space="preserve">** Именно поэтому их иногда называют безлично-предикативными словами, а также предикативами. См., например: </w:t>
      </w:r>
      <w:r>
        <w:rPr>
          <w:i/>
          <w:sz w:val="20"/>
        </w:rPr>
        <w:t>Плотникова В.А.</w:t>
      </w:r>
      <w:r>
        <w:rPr>
          <w:sz w:val="20"/>
        </w:rPr>
        <w:t>Предикативы//Русский язык. Энциклопедия. М., 1979. С. 226.</w:t>
      </w:r>
    </w:p>
    <w:p w:rsidR="00266A3D" w:rsidRDefault="00266A3D" w:rsidP="006532C2">
      <w:pPr>
        <w:pStyle w:val="FR2"/>
      </w:pPr>
    </w:p>
    <w:p w:rsidR="00266A3D" w:rsidRDefault="00266A3D" w:rsidP="006532C2">
      <w:pPr>
        <w:pStyle w:val="Normal1"/>
      </w:pPr>
      <w:r>
        <w:t xml:space="preserve">Внешне совпадая с указанными группами наречий и существительных, слова категории состояния отличаются от них категориальным значением состояния, а также грамматическими свойствами. Так, в отличие от наречий слова типа </w:t>
      </w:r>
      <w:r>
        <w:rPr>
          <w:i/>
        </w:rPr>
        <w:t>жарко, трудно, весело –</w:t>
      </w:r>
      <w:r>
        <w:t xml:space="preserve"> не определяют глагол, а представляют собой семантическое и грамматическое ядро предложения. Слова категории состояния могут иметь при себе </w:t>
      </w:r>
      <w:r>
        <w:rPr>
          <w:spacing w:val="60"/>
        </w:rPr>
        <w:t xml:space="preserve">примыкающий </w:t>
      </w:r>
      <w:r>
        <w:t xml:space="preserve">к ним </w:t>
      </w:r>
      <w:r>
        <w:rPr>
          <w:spacing w:val="60"/>
        </w:rPr>
        <w:t xml:space="preserve">инфинитив </w:t>
      </w:r>
      <w:r>
        <w:t>("</w:t>
      </w:r>
      <w:r>
        <w:rPr>
          <w:i/>
        </w:rPr>
        <w:t>Ранобеспокоиться</w:t>
      </w:r>
      <w:r>
        <w:t>")</w:t>
      </w:r>
      <w:r>
        <w:rPr>
          <w:i/>
        </w:rPr>
        <w:t>,</w:t>
      </w:r>
      <w:r>
        <w:rPr>
          <w:spacing w:val="60"/>
        </w:rPr>
        <w:t xml:space="preserve">управлять существительным </w:t>
      </w:r>
      <w:r>
        <w:t>со значением субъекта в форме дательного падежа ("</w:t>
      </w:r>
      <w:r>
        <w:rPr>
          <w:i/>
        </w:rPr>
        <w:t>Мне грустно...</w:t>
      </w:r>
      <w:r>
        <w:t xml:space="preserve"> потому что весело тебе" (Л.)) или </w:t>
      </w:r>
      <w:r>
        <w:rPr>
          <w:spacing w:val="60"/>
        </w:rPr>
        <w:t xml:space="preserve">существительным с предлогом </w:t>
      </w:r>
      <w:r>
        <w:t>в форме родительного ("</w:t>
      </w:r>
      <w:r>
        <w:rPr>
          <w:i/>
        </w:rPr>
        <w:t>далеко до деревни</w:t>
      </w:r>
      <w:r>
        <w:t>")</w:t>
      </w:r>
      <w:r>
        <w:rPr>
          <w:i/>
        </w:rPr>
        <w:t>,</w:t>
      </w:r>
      <w:r>
        <w:t xml:space="preserve"> творительного ("</w:t>
      </w:r>
      <w:r>
        <w:rPr>
          <w:i/>
        </w:rPr>
        <w:t>светло за окном</w:t>
      </w:r>
      <w:r>
        <w:t>") или предложного ("</w:t>
      </w:r>
      <w:r>
        <w:rPr>
          <w:i/>
        </w:rPr>
        <w:t>тихо в лесу</w:t>
      </w:r>
      <w:r>
        <w:t>") падежа при обозначении пространственных отношений. Наречия же указанными синтаксическими свойствами не обладают.</w:t>
      </w:r>
    </w:p>
    <w:p w:rsidR="00266A3D" w:rsidRDefault="00266A3D" w:rsidP="006532C2">
      <w:pPr>
        <w:pStyle w:val="Normal1"/>
      </w:pPr>
      <w:r>
        <w:t xml:space="preserve">В отличие от существительных типа </w:t>
      </w:r>
      <w:r>
        <w:rPr>
          <w:i/>
        </w:rPr>
        <w:t xml:space="preserve">грех, стыд, стыдоба, охота </w:t>
      </w:r>
      <w:r>
        <w:t>и др. соотносительные с ними слова категории состояния не склоняются и употребляются только в качестве сказуемого в безличном предложении. Таким образом, восходящие по происхождению к другим частям речи слова категории состояния являются по отношению к этим частям речи грамматическими омонимами.</w:t>
      </w:r>
    </w:p>
    <w:p w:rsidR="00266A3D" w:rsidRDefault="00266A3D" w:rsidP="006532C2">
      <w:pPr>
        <w:pStyle w:val="Normal1"/>
      </w:pPr>
      <w:r>
        <w:t xml:space="preserve">Лишь немногочисленная группа слов, входящих в категорию состояния, ни с какой частью речи не соотносится. Это слова </w:t>
      </w:r>
      <w:r>
        <w:rPr>
          <w:i/>
        </w:rPr>
        <w:t>нельзя, можно, надо,</w:t>
      </w:r>
      <w:r>
        <w:t xml:space="preserve"> а также </w:t>
      </w:r>
      <w:r>
        <w:rPr>
          <w:i/>
        </w:rPr>
        <w:t>жаль,</w:t>
      </w:r>
      <w:r>
        <w:t xml:space="preserve"> которое в настоящее время имеет соотносительное существительное только в просторечных словосочетаниях: "</w:t>
      </w:r>
      <w:r>
        <w:rPr>
          <w:i/>
        </w:rPr>
        <w:t>какая жаль</w:t>
      </w:r>
      <w:r>
        <w:t>"</w:t>
      </w:r>
      <w:r>
        <w:rPr>
          <w:i/>
        </w:rPr>
        <w:t xml:space="preserve">, </w:t>
      </w:r>
      <w:r>
        <w:t>"</w:t>
      </w:r>
      <w:r>
        <w:rPr>
          <w:i/>
        </w:rPr>
        <w:t>такая жаль</w:t>
      </w:r>
      <w:r>
        <w:t>"</w:t>
      </w:r>
      <w:r>
        <w:rPr>
          <w:i/>
        </w:rPr>
        <w:t>.</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27" w:name="_Toc532490372"/>
      <w:r>
        <w:t>Употребление категории состояния в современных текстах</w:t>
      </w:r>
      <w:bookmarkEnd w:id="27"/>
    </w:p>
    <w:p w:rsidR="00266A3D" w:rsidRDefault="00266A3D" w:rsidP="006532C2">
      <w:pPr>
        <w:pStyle w:val="Normal1"/>
      </w:pPr>
    </w:p>
    <w:p w:rsidR="00266A3D" w:rsidRDefault="00266A3D" w:rsidP="006532C2">
      <w:pPr>
        <w:pStyle w:val="Normal1"/>
        <w:pBdr>
          <w:bottom w:val="single" w:sz="4" w:space="1" w:color="auto"/>
        </w:pBdr>
      </w:pPr>
      <w:r>
        <w:t xml:space="preserve">Слова категории состояния используются и в разговорной речи, в научной литературе, в художественных произведениях и в публицистике. Однако частотность употребления слов, обозначающих разные оттенки состояний природы и человека, в указанных стилях речи не одинакова. Очень интересные наблюдения на этот счет содержит работа Н.А. Каламовой "Категория состояния в современном русском языке"*. Как отмечает этот автор, наиболее продуктивной в современном русском литературном языке является группа безлично-предикативных слов, обозначающих состояния природы, среды и обстановки (типа </w:t>
      </w:r>
      <w:r>
        <w:rPr>
          <w:i/>
        </w:rPr>
        <w:t>тепло, темно, морозно, просторно, пустынно</w:t>
      </w:r>
      <w:r>
        <w:t xml:space="preserve"> и т.д.). Они широко употребимы и в разговорной речи, и в художественной литературе. Так, очень часто обращался к словам этой тематической группы в своих произведениях М.А. Булгаков. Вот несколько примеров из его "Театрального романа": "Я не успел как следует задуматься над странностями заграничной жизни, как звонок возвестил прибытие Егора Агапенова. Тут уж было </w:t>
      </w:r>
      <w:r>
        <w:rPr>
          <w:i/>
        </w:rPr>
        <w:t>сумбурновато</w:t>
      </w:r>
      <w:r>
        <w:t xml:space="preserve">"; "Но дальше было </w:t>
      </w:r>
      <w:r>
        <w:rPr>
          <w:i/>
        </w:rPr>
        <w:t xml:space="preserve">шумно, путано. </w:t>
      </w:r>
      <w:r>
        <w:t xml:space="preserve">Помнится, танцевали в комнате на ковре, отчего было </w:t>
      </w:r>
      <w:r>
        <w:rPr>
          <w:i/>
        </w:rPr>
        <w:t xml:space="preserve">неудобно. </w:t>
      </w:r>
      <w:r>
        <w:t xml:space="preserve">Кофе в чашке стоял на письменном столе... </w:t>
      </w:r>
      <w:r>
        <w:rPr>
          <w:i/>
        </w:rPr>
        <w:t>Накурено</w:t>
      </w:r>
      <w:r>
        <w:t xml:space="preserve"> было крепко"; "Здесь было </w:t>
      </w:r>
      <w:r>
        <w:rPr>
          <w:i/>
        </w:rPr>
        <w:t>тихо,</w:t>
      </w:r>
      <w:r>
        <w:t xml:space="preserve"> и тишину эту резало только стрекотанье машинки и тихие ее звоночки, да еще иногда чуть скрипел паркет"; "Ну, вы Москву знаете, надо полагать? Стало быть, описывать ее нечего. Чрезвычайно </w:t>
      </w:r>
      <w:r>
        <w:rPr>
          <w:i/>
        </w:rPr>
        <w:t>нехорошо</w:t>
      </w:r>
      <w:r>
        <w:t xml:space="preserve"> на ее улицах в ноябре. И в учреждениях тоже </w:t>
      </w:r>
      <w:r>
        <w:rPr>
          <w:i/>
        </w:rPr>
        <w:t>нехорошо</w:t>
      </w:r>
      <w:r>
        <w:t>"</w:t>
      </w:r>
      <w:r>
        <w:rPr>
          <w:i/>
        </w:rPr>
        <w:t>.</w:t>
      </w:r>
      <w:r>
        <w:t xml:space="preserve"> Не менее часто употребляет М.А. Булгаков безлично-предикативные слова, обозначающие внутреннее состояние человека. Любопытен в этом отношении последний из процитированных примеров, где слово </w:t>
      </w:r>
      <w:r>
        <w:rPr>
          <w:i/>
        </w:rPr>
        <w:t>нехорошо</w:t>
      </w:r>
      <w:r>
        <w:t xml:space="preserve"> указывает на состояние улиц Москвы в восприятии героя-рассказчика. См. также: "Прежде всего я бросился проверять роман с той точки зрения, что, мол, пропустят его или не пропустят. И </w:t>
      </w:r>
      <w:r>
        <w:rPr>
          <w:i/>
        </w:rPr>
        <w:t>ясно</w:t>
      </w:r>
      <w:r>
        <w:t xml:space="preserve"> стало, что его не пропустят"; "Я скорчился и влез под одеяло с головой, стало </w:t>
      </w:r>
      <w:r>
        <w:rPr>
          <w:i/>
        </w:rPr>
        <w:t xml:space="preserve">легче, </w:t>
      </w:r>
      <w:r>
        <w:t xml:space="preserve">но только на минуту. Вдруг сделалось </w:t>
      </w:r>
      <w:r>
        <w:rPr>
          <w:i/>
        </w:rPr>
        <w:t>жарко,</w:t>
      </w:r>
      <w:r>
        <w:t xml:space="preserve"> потом опять </w:t>
      </w:r>
      <w:r>
        <w:rPr>
          <w:i/>
        </w:rPr>
        <w:t xml:space="preserve">холодно </w:t>
      </w:r>
      <w:r>
        <w:t xml:space="preserve">и до того, что зубы застучали"; "К концу первого дня стало </w:t>
      </w:r>
      <w:r>
        <w:rPr>
          <w:i/>
        </w:rPr>
        <w:t xml:space="preserve">ясно, </w:t>
      </w:r>
      <w:r>
        <w:t>что в предбаннике писать пьесу нельзя".</w:t>
      </w:r>
    </w:p>
    <w:p w:rsidR="00266A3D" w:rsidRDefault="00266A3D" w:rsidP="006532C2">
      <w:pPr>
        <w:pStyle w:val="Normal1"/>
        <w:rPr>
          <w:sz w:val="20"/>
        </w:rPr>
      </w:pPr>
      <w:r>
        <w:rPr>
          <w:i/>
          <w:sz w:val="20"/>
        </w:rPr>
        <w:t>* Каламова Н.А.</w:t>
      </w:r>
      <w:r>
        <w:rPr>
          <w:sz w:val="20"/>
        </w:rPr>
        <w:t xml:space="preserve"> Указ.соч. С. 21.</w:t>
      </w:r>
    </w:p>
    <w:p w:rsidR="00266A3D" w:rsidRDefault="00266A3D" w:rsidP="006532C2">
      <w:pPr>
        <w:pStyle w:val="FR2"/>
      </w:pPr>
    </w:p>
    <w:p w:rsidR="00266A3D" w:rsidRDefault="00266A3D" w:rsidP="006532C2">
      <w:pPr>
        <w:pStyle w:val="Normal1"/>
      </w:pPr>
      <w:r>
        <w:t xml:space="preserve">В газете эти тематические группы слов не являются продуктивными. Первое место по частоте употребления занимают в газете слова, обозначающие модально-волевые оттенки: необходимости, возможности, долженствования (типа </w:t>
      </w:r>
      <w:r>
        <w:rPr>
          <w:i/>
        </w:rPr>
        <w:t>надо, необходимо, нельзя, можно, нужно</w:t>
      </w:r>
      <w:r>
        <w:t xml:space="preserve"> и под.): "Каждому гражданину нашей страны </w:t>
      </w:r>
      <w:r>
        <w:rPr>
          <w:i/>
        </w:rPr>
        <w:t>необходимо</w:t>
      </w:r>
      <w:r>
        <w:t xml:space="preserve"> иметь возможность спокойно трудиться и спокойно отдыхать" (Пр. 1988. 20 окт.); "Чтобы достичь желанного благосостояния, </w:t>
      </w:r>
      <w:r>
        <w:rPr>
          <w:i/>
        </w:rPr>
        <w:t>нужно</w:t>
      </w:r>
      <w:r>
        <w:t xml:space="preserve"> срочно повысить производительность труда" (Изв. 1987. 18 окт.); "Только общими усилиями </w:t>
      </w:r>
      <w:r>
        <w:rPr>
          <w:i/>
        </w:rPr>
        <w:t>можно</w:t>
      </w:r>
      <w:r>
        <w:t xml:space="preserve"> преодолеть катастрофическое отставание в экономике" (Пр. 1990. 18 авг.). Обращение к словам именно этой семантики обусловлено информационно-пропагандистскими задачами газеты.</w:t>
      </w:r>
    </w:p>
    <w:p w:rsidR="00266A3D" w:rsidRDefault="00266A3D" w:rsidP="006532C2">
      <w:pPr>
        <w:pStyle w:val="Normal1"/>
      </w:pPr>
    </w:p>
    <w:p w:rsidR="00266A3D" w:rsidRDefault="00266A3D" w:rsidP="006532C2">
      <w:pPr>
        <w:pStyle w:val="FR2"/>
      </w:pPr>
    </w:p>
    <w:p w:rsidR="00266A3D" w:rsidRDefault="00266A3D" w:rsidP="006532C2">
      <w:pPr>
        <w:pStyle w:val="FR1"/>
        <w:suppressAutoHyphens/>
        <w:ind w:firstLine="284"/>
        <w:jc w:val="both"/>
        <w:rPr>
          <w:b w:val="0"/>
          <w:caps w:val="0"/>
          <w:sz w:val="24"/>
        </w:rPr>
      </w:pPr>
    </w:p>
    <w:p w:rsidR="00266A3D" w:rsidRDefault="00266A3D" w:rsidP="006532C2">
      <w:pPr>
        <w:pStyle w:val="FR1"/>
        <w:suppressAutoHyphens/>
        <w:ind w:firstLine="284"/>
        <w:jc w:val="both"/>
        <w:rPr>
          <w:b w:val="0"/>
          <w:caps w:val="0"/>
          <w:sz w:val="24"/>
        </w:rPr>
      </w:pPr>
    </w:p>
    <w:p w:rsidR="00266A3D" w:rsidRDefault="00266A3D" w:rsidP="006532C2">
      <w:pPr>
        <w:pStyle w:val="Heading1"/>
      </w:pPr>
      <w:bookmarkStart w:id="28" w:name="_Toc532490373"/>
      <w:r>
        <w:t>Предлоги</w:t>
      </w:r>
      <w:bookmarkEnd w:id="28"/>
    </w:p>
    <w:p w:rsidR="00266A3D" w:rsidRDefault="00266A3D" w:rsidP="006532C2">
      <w:pPr>
        <w:pStyle w:val="Normal1"/>
      </w:pPr>
    </w:p>
    <w:p w:rsidR="00266A3D" w:rsidRDefault="00266A3D" w:rsidP="006532C2">
      <w:pPr>
        <w:pStyle w:val="Normal1"/>
      </w:pPr>
    </w:p>
    <w:p w:rsidR="00266A3D" w:rsidRDefault="00266A3D" w:rsidP="006532C2">
      <w:pPr>
        <w:pStyle w:val="Normal1"/>
      </w:pPr>
      <w:r>
        <w:rPr>
          <w:spacing w:val="60"/>
        </w:rPr>
        <w:t xml:space="preserve">Предлоги </w:t>
      </w:r>
      <w:r>
        <w:t xml:space="preserve">– это служебные слова, с помощью которых оформляются подчинительные отношения между словами в словосочетании. Предлоги могут обозначать, отношения между объектом и объектом: "ответ </w:t>
      </w:r>
      <w:r>
        <w:rPr>
          <w:i/>
        </w:rPr>
        <w:t>на</w:t>
      </w:r>
      <w:r>
        <w:t xml:space="preserve"> вопрос"; объектом и действием: "бороться </w:t>
      </w:r>
      <w:r>
        <w:rPr>
          <w:i/>
        </w:rPr>
        <w:t xml:space="preserve">с </w:t>
      </w:r>
      <w:r>
        <w:t xml:space="preserve">огнем"; объектом и признаком: "способный </w:t>
      </w:r>
      <w:r>
        <w:rPr>
          <w:i/>
        </w:rPr>
        <w:t>на</w:t>
      </w:r>
      <w:r>
        <w:t xml:space="preserve"> самопожертвование". При этом предлоги указывают на те же подчинительные отношения, которые выражаются с помощью категории падежа: места, времени, цели, причины и т.д., дополняя и конкретизируя их. Например, в словосочетаниях глагола с дательным падежом существительного: "плыть </w:t>
      </w:r>
      <w:r>
        <w:rPr>
          <w:i/>
        </w:rPr>
        <w:t>по</w:t>
      </w:r>
      <w:r>
        <w:t xml:space="preserve"> реке", "идти </w:t>
      </w:r>
      <w:r>
        <w:rPr>
          <w:i/>
        </w:rPr>
        <w:t>к</w:t>
      </w:r>
      <w:r>
        <w:t xml:space="preserve"> реке"– каждый из предлогов по-своему уточняет пространственное значение дательного падежа: </w:t>
      </w:r>
      <w:r>
        <w:rPr>
          <w:i/>
        </w:rPr>
        <w:t>по</w:t>
      </w:r>
      <w:r>
        <w:t xml:space="preserve"> указывает на место протекания действия, </w:t>
      </w:r>
      <w:r>
        <w:rPr>
          <w:i/>
        </w:rPr>
        <w:t>к</w:t>
      </w:r>
      <w:r>
        <w:t>–на направление действия.</w:t>
      </w:r>
    </w:p>
    <w:p w:rsidR="00266A3D" w:rsidRDefault="00266A3D" w:rsidP="006532C2">
      <w:pPr>
        <w:pStyle w:val="Normal1"/>
      </w:pPr>
      <w:r>
        <w:t>Предлоги являются неизменяемыми словами и не выступают в предложении в качестве его самостоятельного члена.</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29" w:name="_Toc532490374"/>
      <w:r>
        <w:t>Разряды предлогов по образованию и строению</w:t>
      </w:r>
      <w:bookmarkEnd w:id="29"/>
    </w:p>
    <w:p w:rsidR="00266A3D" w:rsidRDefault="00266A3D" w:rsidP="006532C2">
      <w:pPr>
        <w:pStyle w:val="Normal1"/>
      </w:pPr>
    </w:p>
    <w:p w:rsidR="00266A3D" w:rsidRDefault="00266A3D" w:rsidP="006532C2">
      <w:pPr>
        <w:pStyle w:val="Normal1"/>
      </w:pPr>
      <w:r>
        <w:rPr>
          <w:spacing w:val="60"/>
        </w:rPr>
        <w:t xml:space="preserve">По образованию </w:t>
      </w:r>
      <w:r>
        <w:t xml:space="preserve">предлоги делятся на две группы: </w:t>
      </w:r>
      <w:r>
        <w:rPr>
          <w:spacing w:val="60"/>
        </w:rPr>
        <w:t>непроизводные</w:t>
      </w:r>
      <w:r>
        <w:t xml:space="preserve">, т.е. не мотивированные никакими другими словами в современном русском языке, и </w:t>
      </w:r>
      <w:r>
        <w:rPr>
          <w:spacing w:val="60"/>
        </w:rPr>
        <w:t>производные</w:t>
      </w:r>
      <w:r>
        <w:t>, мотивированные другими словами.</w:t>
      </w:r>
    </w:p>
    <w:p w:rsidR="00266A3D" w:rsidRDefault="00266A3D" w:rsidP="006532C2">
      <w:pPr>
        <w:pStyle w:val="Normal1"/>
      </w:pPr>
      <w:r>
        <w:rPr>
          <w:spacing w:val="60"/>
        </w:rPr>
        <w:t>Непроизводные</w:t>
      </w:r>
      <w:r>
        <w:t xml:space="preserve">, или </w:t>
      </w:r>
      <w:r>
        <w:rPr>
          <w:spacing w:val="60"/>
        </w:rPr>
        <w:t>первообразные</w:t>
      </w:r>
      <w:r>
        <w:t xml:space="preserve">, предлоги – это слова, пришедшие из общеславянского праязыка. Они составляют сравнительно немногочисленную группу: </w:t>
      </w:r>
      <w:r>
        <w:rPr>
          <w:i/>
        </w:rPr>
        <w:t xml:space="preserve">без </w:t>
      </w:r>
      <w:r>
        <w:t>(</w:t>
      </w:r>
      <w:r>
        <w:rPr>
          <w:i/>
        </w:rPr>
        <w:t>безо</w:t>
      </w:r>
      <w:r>
        <w:t>)</w:t>
      </w:r>
      <w:r>
        <w:rPr>
          <w:i/>
        </w:rPr>
        <w:t xml:space="preserve">, в </w:t>
      </w:r>
      <w:r>
        <w:t>(</w:t>
      </w:r>
      <w:r>
        <w:rPr>
          <w:i/>
        </w:rPr>
        <w:t>во</w:t>
      </w:r>
      <w:r>
        <w:t>)</w:t>
      </w:r>
      <w:r>
        <w:rPr>
          <w:i/>
        </w:rPr>
        <w:t xml:space="preserve">, для, до, за, из </w:t>
      </w:r>
      <w:r>
        <w:t>(</w:t>
      </w:r>
      <w:r>
        <w:rPr>
          <w:i/>
        </w:rPr>
        <w:t>изо</w:t>
      </w:r>
      <w:r>
        <w:t>)</w:t>
      </w:r>
      <w:r>
        <w:rPr>
          <w:i/>
        </w:rPr>
        <w:t xml:space="preserve">, к </w:t>
      </w:r>
      <w:r>
        <w:t>(</w:t>
      </w:r>
      <w:r>
        <w:rPr>
          <w:i/>
        </w:rPr>
        <w:t>ко</w:t>
      </w:r>
      <w:r>
        <w:t>)</w:t>
      </w:r>
      <w:r>
        <w:rPr>
          <w:i/>
        </w:rPr>
        <w:t xml:space="preserve">, между </w:t>
      </w:r>
      <w:r>
        <w:t>(</w:t>
      </w:r>
      <w:r>
        <w:rPr>
          <w:i/>
        </w:rPr>
        <w:t>меж</w:t>
      </w:r>
      <w:r>
        <w:t>)</w:t>
      </w:r>
      <w:r>
        <w:rPr>
          <w:i/>
        </w:rPr>
        <w:t xml:space="preserve">, на, над, о </w:t>
      </w:r>
      <w:r>
        <w:t>(</w:t>
      </w:r>
      <w:r>
        <w:rPr>
          <w:i/>
        </w:rPr>
        <w:t>об, обо</w:t>
      </w:r>
      <w:r>
        <w:t>)</w:t>
      </w:r>
      <w:r>
        <w:rPr>
          <w:i/>
        </w:rPr>
        <w:t xml:space="preserve">, по, под </w:t>
      </w:r>
      <w:r>
        <w:t>(</w:t>
      </w:r>
      <w:r>
        <w:rPr>
          <w:i/>
        </w:rPr>
        <w:t>подо</w:t>
      </w:r>
      <w:r>
        <w:t>)</w:t>
      </w:r>
      <w:r>
        <w:rPr>
          <w:i/>
        </w:rPr>
        <w:t xml:space="preserve">, при, про, ради, с </w:t>
      </w:r>
      <w:r>
        <w:t>(</w:t>
      </w:r>
      <w:r>
        <w:rPr>
          <w:i/>
        </w:rPr>
        <w:t>со</w:t>
      </w:r>
      <w:r>
        <w:t>)</w:t>
      </w:r>
      <w:r>
        <w:rPr>
          <w:i/>
        </w:rPr>
        <w:t xml:space="preserve">, у, через </w:t>
      </w:r>
      <w:r>
        <w:t>(</w:t>
      </w:r>
      <w:r>
        <w:rPr>
          <w:i/>
        </w:rPr>
        <w:t>чрез</w:t>
      </w:r>
      <w:r>
        <w:t>)</w:t>
      </w:r>
      <w:r>
        <w:rPr>
          <w:i/>
        </w:rPr>
        <w:t>.</w:t>
      </w:r>
      <w:r>
        <w:t xml:space="preserve"> К непроизводным относятся и не имеющие в современном русском языке производящих основ предлоги </w:t>
      </w:r>
      <w:r>
        <w:rPr>
          <w:i/>
        </w:rPr>
        <w:t xml:space="preserve">близ, вместо, вне, вопреки, кроме, среди. </w:t>
      </w:r>
      <w:r>
        <w:t xml:space="preserve">Наконец, предлоги </w:t>
      </w:r>
      <w:r>
        <w:rPr>
          <w:i/>
        </w:rPr>
        <w:t>из-за, из-под, по-за, по-над</w:t>
      </w:r>
      <w:r>
        <w:t xml:space="preserve"> также являются непроизводными, поскольку их значение не соотносится со значениями предлогов </w:t>
      </w:r>
      <w:r>
        <w:rPr>
          <w:i/>
        </w:rPr>
        <w:t>из</w:t>
      </w:r>
      <w:r>
        <w:t xml:space="preserve"> и </w:t>
      </w:r>
      <w:r>
        <w:rPr>
          <w:i/>
        </w:rPr>
        <w:t>за, из</w:t>
      </w:r>
      <w:r>
        <w:t xml:space="preserve"> и </w:t>
      </w:r>
      <w:r>
        <w:rPr>
          <w:i/>
        </w:rPr>
        <w:t xml:space="preserve">под, по </w:t>
      </w:r>
      <w:r>
        <w:t>и</w:t>
      </w:r>
      <w:r>
        <w:rPr>
          <w:i/>
        </w:rPr>
        <w:t xml:space="preserve"> за, по</w:t>
      </w:r>
      <w:r>
        <w:t xml:space="preserve"> и</w:t>
      </w:r>
      <w:r>
        <w:rPr>
          <w:i/>
        </w:rPr>
        <w:t xml:space="preserve"> над.</w:t>
      </w:r>
    </w:p>
    <w:p w:rsidR="00266A3D" w:rsidRDefault="00266A3D" w:rsidP="006532C2">
      <w:pPr>
        <w:pStyle w:val="Normal1"/>
      </w:pPr>
      <w:r>
        <w:rPr>
          <w:spacing w:val="60"/>
        </w:rPr>
        <w:t xml:space="preserve">Производные </w:t>
      </w:r>
      <w:r>
        <w:t>предлоги – это слова, мотивированные другими словами. В свою очередь, в зависимости от генетического родства с той или иной частью речи они делятся на следующие подгруппы:</w:t>
      </w:r>
    </w:p>
    <w:p w:rsidR="00266A3D" w:rsidRDefault="00266A3D" w:rsidP="006532C2">
      <w:pPr>
        <w:pStyle w:val="Normal1"/>
        <w:numPr>
          <w:ilvl w:val="0"/>
          <w:numId w:val="9"/>
        </w:numPr>
      </w:pPr>
      <w:r>
        <w:rPr>
          <w:spacing w:val="60"/>
        </w:rPr>
        <w:t>наречные</w:t>
      </w:r>
      <w:r>
        <w:t xml:space="preserve">: </w:t>
      </w:r>
      <w:r>
        <w:rPr>
          <w:i/>
        </w:rPr>
        <w:t>вблизи, вдали, вокруг, внутри, впереди, кругом, навстречу, накануне, позади, посередине, подобно, сбоку, соответственно</w:t>
      </w:r>
      <w:r>
        <w:t xml:space="preserve"> и др.;</w:t>
      </w:r>
    </w:p>
    <w:p w:rsidR="00266A3D" w:rsidRDefault="00266A3D" w:rsidP="006532C2">
      <w:pPr>
        <w:pStyle w:val="Normal1"/>
        <w:numPr>
          <w:ilvl w:val="0"/>
          <w:numId w:val="9"/>
        </w:numPr>
      </w:pPr>
      <w:r>
        <w:rPr>
          <w:spacing w:val="60"/>
        </w:rPr>
        <w:t>отыменные</w:t>
      </w:r>
      <w:r>
        <w:t xml:space="preserve">: </w:t>
      </w:r>
      <w:r>
        <w:rPr>
          <w:i/>
        </w:rPr>
        <w:t xml:space="preserve">ввиду, в виде, во время, в заключение, в течение, в ходе, в области, в сфере, в рамках, за исключением, за неимением, за счет, по поводу, по мере, с помощью </w:t>
      </w:r>
      <w:r>
        <w:t>и др.;</w:t>
      </w:r>
    </w:p>
    <w:p w:rsidR="00266A3D" w:rsidRDefault="00266A3D" w:rsidP="006532C2">
      <w:pPr>
        <w:pStyle w:val="Normal1"/>
      </w:pPr>
      <w:r>
        <w:t>3)</w:t>
      </w:r>
      <w:r>
        <w:tab/>
      </w:r>
      <w:r>
        <w:rPr>
          <w:spacing w:val="60"/>
        </w:rPr>
        <w:t>отглагольные</w:t>
      </w:r>
      <w:r>
        <w:t xml:space="preserve">: </w:t>
      </w:r>
      <w:r>
        <w:rPr>
          <w:i/>
        </w:rPr>
        <w:t>благодаря, включая, исключая, начиная, не считая, спустя</w:t>
      </w:r>
      <w:r>
        <w:t xml:space="preserve"> и др.</w:t>
      </w:r>
    </w:p>
    <w:p w:rsidR="00266A3D" w:rsidRDefault="00266A3D" w:rsidP="006532C2">
      <w:pPr>
        <w:pStyle w:val="Normal1"/>
      </w:pPr>
      <w:r>
        <w:t>Подавляющее большинство производных предлогов являются относительно "молодыми" и образовались уже на русской почве.</w:t>
      </w:r>
    </w:p>
    <w:p w:rsidR="00266A3D" w:rsidRDefault="00266A3D" w:rsidP="006532C2">
      <w:pPr>
        <w:pStyle w:val="Normal1"/>
      </w:pPr>
      <w:r>
        <w:rPr>
          <w:spacing w:val="60"/>
        </w:rPr>
        <w:t xml:space="preserve">По строению </w:t>
      </w:r>
      <w:r>
        <w:t xml:space="preserve">предлоги делятся на: а) </w:t>
      </w:r>
      <w:r>
        <w:rPr>
          <w:spacing w:val="60"/>
        </w:rPr>
        <w:t>простые</w:t>
      </w:r>
      <w:r>
        <w:t xml:space="preserve">, которые состоят из одного слова: </w:t>
      </w:r>
      <w:r>
        <w:rPr>
          <w:i/>
        </w:rPr>
        <w:t>в, к, о, по, благодаря</w:t>
      </w:r>
      <w:r>
        <w:t xml:space="preserve"> и др.; б) </w:t>
      </w:r>
      <w:r>
        <w:rPr>
          <w:spacing w:val="60"/>
        </w:rPr>
        <w:t xml:space="preserve">сложные </w:t>
      </w:r>
      <w:r>
        <w:t xml:space="preserve">(или двойные): </w:t>
      </w:r>
      <w:r>
        <w:rPr>
          <w:i/>
        </w:rPr>
        <w:t>из-за, из-под</w:t>
      </w:r>
      <w:r>
        <w:t xml:space="preserve"> и др.; в) составные, генетически являющиеся сочетанием предлога (или предлогов) со знаменательной частью речи: </w:t>
      </w:r>
      <w:r>
        <w:rPr>
          <w:i/>
        </w:rPr>
        <w:t>втечение, в ответ на, в зависимости от, наряду с, по вопросу</w:t>
      </w:r>
      <w:r>
        <w:t xml:space="preserve"> и др.</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30" w:name="_Toc532490375"/>
      <w:r>
        <w:t>Разряды предлогов по значению и по сочетанию с падежными формами</w:t>
      </w:r>
      <w:bookmarkEnd w:id="30"/>
    </w:p>
    <w:p w:rsidR="00266A3D" w:rsidRDefault="00266A3D" w:rsidP="006532C2">
      <w:pPr>
        <w:pStyle w:val="Normal1"/>
      </w:pPr>
    </w:p>
    <w:p w:rsidR="00266A3D" w:rsidRDefault="00266A3D" w:rsidP="006532C2">
      <w:pPr>
        <w:pStyle w:val="Normal1"/>
      </w:pPr>
      <w:r>
        <w:t>Предлоги выражают всевозможные отношения между знаменательными словами. Основными типами выражаемых отношениями являются:</w:t>
      </w:r>
    </w:p>
    <w:p w:rsidR="00266A3D" w:rsidRDefault="00266A3D" w:rsidP="006532C2">
      <w:pPr>
        <w:pStyle w:val="Normal1"/>
        <w:numPr>
          <w:ilvl w:val="0"/>
          <w:numId w:val="10"/>
        </w:numPr>
      </w:pPr>
      <w:r>
        <w:rPr>
          <w:spacing w:val="60"/>
        </w:rPr>
        <w:t>пространственные</w:t>
      </w:r>
      <w:r>
        <w:t xml:space="preserve">: "вернуться </w:t>
      </w:r>
      <w:r>
        <w:rPr>
          <w:i/>
        </w:rPr>
        <w:t>в</w:t>
      </w:r>
      <w:r>
        <w:t xml:space="preserve"> Москву", "приехать </w:t>
      </w:r>
      <w:r>
        <w:rPr>
          <w:i/>
        </w:rPr>
        <w:t>с</w:t>
      </w:r>
      <w:r>
        <w:t xml:space="preserve"> юга", "отдыхать </w:t>
      </w:r>
      <w:r>
        <w:rPr>
          <w:i/>
        </w:rPr>
        <w:t>в</w:t>
      </w:r>
      <w:r>
        <w:t xml:space="preserve"> деревне", "жить </w:t>
      </w:r>
      <w:r>
        <w:rPr>
          <w:i/>
        </w:rPr>
        <w:t>под</w:t>
      </w:r>
      <w:r>
        <w:t xml:space="preserve"> Москвой", "снег </w:t>
      </w:r>
      <w:r>
        <w:rPr>
          <w:i/>
        </w:rPr>
        <w:t xml:space="preserve">над </w:t>
      </w:r>
      <w:r>
        <w:t xml:space="preserve">городом", "вода </w:t>
      </w:r>
      <w:r>
        <w:rPr>
          <w:i/>
        </w:rPr>
        <w:t>под</w:t>
      </w:r>
      <w:r>
        <w:t xml:space="preserve"> домом" и т.д.;</w:t>
      </w:r>
    </w:p>
    <w:p w:rsidR="00266A3D" w:rsidRDefault="00266A3D" w:rsidP="006532C2">
      <w:pPr>
        <w:pStyle w:val="Normal1"/>
        <w:numPr>
          <w:ilvl w:val="0"/>
          <w:numId w:val="10"/>
        </w:numPr>
      </w:pPr>
      <w:r>
        <w:rPr>
          <w:spacing w:val="60"/>
        </w:rPr>
        <w:t>временные</w:t>
      </w:r>
      <w:r>
        <w:t xml:space="preserve">: "проспать </w:t>
      </w:r>
      <w:r>
        <w:rPr>
          <w:i/>
        </w:rPr>
        <w:t>до</w:t>
      </w:r>
      <w:r>
        <w:t xml:space="preserve"> утра", "работать </w:t>
      </w:r>
      <w:r>
        <w:rPr>
          <w:i/>
        </w:rPr>
        <w:t xml:space="preserve">в течение </w:t>
      </w:r>
      <w:r>
        <w:t xml:space="preserve">месяца", "встретиться </w:t>
      </w:r>
      <w:r>
        <w:rPr>
          <w:i/>
        </w:rPr>
        <w:t>через</w:t>
      </w:r>
      <w:r>
        <w:t xml:space="preserve"> несколько дней", "выяснить </w:t>
      </w:r>
      <w:r>
        <w:rPr>
          <w:i/>
        </w:rPr>
        <w:t>в ходе</w:t>
      </w:r>
      <w:r>
        <w:t xml:space="preserve"> сессии" и т.д.;</w:t>
      </w:r>
    </w:p>
    <w:p w:rsidR="00266A3D" w:rsidRDefault="00266A3D" w:rsidP="006532C2">
      <w:pPr>
        <w:pStyle w:val="Normal1"/>
        <w:numPr>
          <w:ilvl w:val="0"/>
          <w:numId w:val="10"/>
        </w:numPr>
      </w:pPr>
      <w:r>
        <w:rPr>
          <w:spacing w:val="60"/>
        </w:rPr>
        <w:t>объектные:</w:t>
      </w:r>
      <w:r>
        <w:t xml:space="preserve"> "рассказ </w:t>
      </w:r>
      <w:r>
        <w:rPr>
          <w:i/>
        </w:rPr>
        <w:t>о</w:t>
      </w:r>
      <w:r>
        <w:t xml:space="preserve"> себе", "знать </w:t>
      </w:r>
      <w:r>
        <w:rPr>
          <w:i/>
        </w:rPr>
        <w:t>про</w:t>
      </w:r>
      <w:r>
        <w:t xml:space="preserve"> себя", "тоска </w:t>
      </w:r>
      <w:r>
        <w:rPr>
          <w:i/>
        </w:rPr>
        <w:t>по</w:t>
      </w:r>
      <w:r>
        <w:t xml:space="preserve"> родине", "влюбиться </w:t>
      </w:r>
      <w:r>
        <w:rPr>
          <w:i/>
        </w:rPr>
        <w:t xml:space="preserve">в </w:t>
      </w:r>
      <w:r>
        <w:t>незнакомку";</w:t>
      </w:r>
    </w:p>
    <w:p w:rsidR="00266A3D" w:rsidRDefault="00266A3D" w:rsidP="006532C2">
      <w:pPr>
        <w:pStyle w:val="Normal1"/>
        <w:numPr>
          <w:ilvl w:val="0"/>
          <w:numId w:val="10"/>
        </w:numPr>
      </w:pPr>
      <w:r>
        <w:rPr>
          <w:spacing w:val="60"/>
        </w:rPr>
        <w:t>целевые</w:t>
      </w:r>
      <w:r>
        <w:t xml:space="preserve">: "обратиться </w:t>
      </w:r>
      <w:r>
        <w:rPr>
          <w:i/>
        </w:rPr>
        <w:t>с</w:t>
      </w:r>
      <w:r>
        <w:t xml:space="preserve"> претензиями", "жить </w:t>
      </w:r>
      <w:r>
        <w:rPr>
          <w:i/>
        </w:rPr>
        <w:t>для</w:t>
      </w:r>
      <w:r>
        <w:t xml:space="preserve"> карьеры", "подарить </w:t>
      </w:r>
      <w:r>
        <w:rPr>
          <w:i/>
        </w:rPr>
        <w:t>на</w:t>
      </w:r>
      <w:r>
        <w:t xml:space="preserve"> память";</w:t>
      </w:r>
    </w:p>
    <w:p w:rsidR="00266A3D" w:rsidRDefault="00266A3D" w:rsidP="006532C2">
      <w:pPr>
        <w:pStyle w:val="Normal1"/>
        <w:numPr>
          <w:ilvl w:val="0"/>
          <w:numId w:val="10"/>
        </w:numPr>
      </w:pPr>
      <w:r>
        <w:rPr>
          <w:spacing w:val="60"/>
        </w:rPr>
        <w:t>сравнения, уподобления</w:t>
      </w:r>
      <w:r>
        <w:t xml:space="preserve">: "проживи </w:t>
      </w:r>
      <w:r>
        <w:rPr>
          <w:i/>
        </w:rPr>
        <w:t>с</w:t>
      </w:r>
      <w:r>
        <w:t xml:space="preserve">мое", "кулак величиной </w:t>
      </w:r>
      <w:r>
        <w:rPr>
          <w:i/>
        </w:rPr>
        <w:t xml:space="preserve">с </w:t>
      </w:r>
      <w:r>
        <w:t xml:space="preserve">голову", "дочь вся </w:t>
      </w:r>
      <w:r>
        <w:rPr>
          <w:i/>
        </w:rPr>
        <w:t>в</w:t>
      </w:r>
      <w:r>
        <w:t xml:space="preserve"> мать";</w:t>
      </w:r>
    </w:p>
    <w:p w:rsidR="00266A3D" w:rsidRDefault="00266A3D" w:rsidP="006532C2">
      <w:pPr>
        <w:pStyle w:val="Normal1"/>
        <w:numPr>
          <w:ilvl w:val="0"/>
          <w:numId w:val="10"/>
        </w:numPr>
      </w:pPr>
      <w:r>
        <w:t xml:space="preserve">значение </w:t>
      </w:r>
      <w:r>
        <w:rPr>
          <w:spacing w:val="60"/>
        </w:rPr>
        <w:t>орудия действия</w:t>
      </w:r>
      <w:r>
        <w:t xml:space="preserve">: "привинтить </w:t>
      </w:r>
      <w:r>
        <w:rPr>
          <w:i/>
        </w:rPr>
        <w:t>с</w:t>
      </w:r>
      <w:r>
        <w:t xml:space="preserve"> помощью отвертки"; "установить </w:t>
      </w:r>
      <w:r>
        <w:rPr>
          <w:i/>
        </w:rPr>
        <w:t>в ходе</w:t>
      </w:r>
      <w:r>
        <w:t xml:space="preserve"> экспериментов";</w:t>
      </w:r>
    </w:p>
    <w:p w:rsidR="00266A3D" w:rsidRDefault="00266A3D" w:rsidP="006532C2">
      <w:pPr>
        <w:pStyle w:val="Normal1"/>
        <w:numPr>
          <w:ilvl w:val="0"/>
          <w:numId w:val="10"/>
        </w:numPr>
      </w:pPr>
      <w:r>
        <w:t xml:space="preserve">значение </w:t>
      </w:r>
      <w:r>
        <w:rPr>
          <w:spacing w:val="60"/>
        </w:rPr>
        <w:t>образа действия</w:t>
      </w:r>
      <w:r>
        <w:t xml:space="preserve">: "произнести </w:t>
      </w:r>
      <w:r>
        <w:rPr>
          <w:i/>
        </w:rPr>
        <w:t>без</w:t>
      </w:r>
      <w:r>
        <w:t xml:space="preserve"> всякого выражения", "пообедать </w:t>
      </w:r>
      <w:r>
        <w:rPr>
          <w:i/>
        </w:rPr>
        <w:t>с</w:t>
      </w:r>
      <w:r>
        <w:t xml:space="preserve"> аппетитом";</w:t>
      </w:r>
    </w:p>
    <w:p w:rsidR="00266A3D" w:rsidRDefault="00266A3D" w:rsidP="006532C2">
      <w:pPr>
        <w:pStyle w:val="Normal1"/>
        <w:numPr>
          <w:ilvl w:val="0"/>
          <w:numId w:val="10"/>
        </w:numPr>
      </w:pPr>
      <w:r>
        <w:rPr>
          <w:spacing w:val="60"/>
        </w:rPr>
        <w:t xml:space="preserve">определительные </w:t>
      </w:r>
      <w:r>
        <w:t xml:space="preserve">отношения: "яблони </w:t>
      </w:r>
      <w:r>
        <w:rPr>
          <w:i/>
        </w:rPr>
        <w:t>в</w:t>
      </w:r>
      <w:r>
        <w:t xml:space="preserve"> цвету", "пальто </w:t>
      </w:r>
      <w:r>
        <w:rPr>
          <w:i/>
        </w:rPr>
        <w:t>на</w:t>
      </w:r>
      <w:r>
        <w:t xml:space="preserve"> ватине".</w:t>
      </w:r>
    </w:p>
    <w:p w:rsidR="00266A3D" w:rsidRDefault="00266A3D" w:rsidP="006532C2">
      <w:pPr>
        <w:pStyle w:val="Normal1"/>
      </w:pPr>
      <w:r>
        <w:t>Значения предлогов реализуются только в сочетании с формами косвенных падежей.</w:t>
      </w:r>
    </w:p>
    <w:p w:rsidR="00266A3D" w:rsidRDefault="00266A3D" w:rsidP="006532C2">
      <w:pPr>
        <w:pStyle w:val="Normal1"/>
      </w:pPr>
      <w:r>
        <w:t xml:space="preserve">Предлоги могут быть </w:t>
      </w:r>
      <w:r>
        <w:rPr>
          <w:spacing w:val="60"/>
        </w:rPr>
        <w:t>однозначными</w:t>
      </w:r>
      <w:r>
        <w:t xml:space="preserve">: </w:t>
      </w:r>
      <w:r>
        <w:rPr>
          <w:i/>
        </w:rPr>
        <w:t>вследствие, благодаря, за исключением</w:t>
      </w:r>
      <w:r>
        <w:t xml:space="preserve"> и др. и </w:t>
      </w:r>
      <w:r>
        <w:rPr>
          <w:spacing w:val="60"/>
        </w:rPr>
        <w:t>многозначными</w:t>
      </w:r>
      <w:r>
        <w:t xml:space="preserve">. При этом следует различать </w:t>
      </w:r>
      <w:r>
        <w:rPr>
          <w:spacing w:val="60"/>
        </w:rPr>
        <w:t xml:space="preserve">собственно лексическую многозначность </w:t>
      </w:r>
      <w:r>
        <w:t xml:space="preserve">и многозначность, </w:t>
      </w:r>
      <w:r>
        <w:rPr>
          <w:spacing w:val="60"/>
        </w:rPr>
        <w:t>обусловленную сочетаемостью с разными падежами</w:t>
      </w:r>
      <w:r>
        <w:t>.</w:t>
      </w:r>
    </w:p>
    <w:p w:rsidR="00266A3D" w:rsidRDefault="00266A3D" w:rsidP="006532C2">
      <w:pPr>
        <w:pStyle w:val="Normal1"/>
      </w:pPr>
      <w:r>
        <w:t xml:space="preserve">Собственно лексическая многозначность проявляется у предлога тогда, когда, сочетаясь с одним и тем же падежом, предлог выражает различные типы отношений между словами. Так, предлог </w:t>
      </w:r>
      <w:r>
        <w:rPr>
          <w:i/>
        </w:rPr>
        <w:t>для,</w:t>
      </w:r>
      <w:r>
        <w:t xml:space="preserve"> сочетаясь только с родительным падежом, может выражать и значения целевые: "жить </w:t>
      </w:r>
      <w:r>
        <w:rPr>
          <w:i/>
        </w:rPr>
        <w:t>для</w:t>
      </w:r>
      <w:r>
        <w:t xml:space="preserve"> любви", "работать </w:t>
      </w:r>
      <w:r>
        <w:rPr>
          <w:i/>
        </w:rPr>
        <w:t>для</w:t>
      </w:r>
      <w:r>
        <w:t xml:space="preserve"> блага общего дела", и значения объектные: "одежда </w:t>
      </w:r>
      <w:r>
        <w:rPr>
          <w:i/>
        </w:rPr>
        <w:t>для</w:t>
      </w:r>
      <w:r>
        <w:t xml:space="preserve"> полярников", "важно </w:t>
      </w:r>
      <w:r>
        <w:rPr>
          <w:i/>
        </w:rPr>
        <w:t>для</w:t>
      </w:r>
      <w:r>
        <w:t xml:space="preserve"> тебя". Предлог </w:t>
      </w:r>
      <w:r>
        <w:rPr>
          <w:i/>
        </w:rPr>
        <w:t>из-за,</w:t>
      </w:r>
      <w:r>
        <w:t xml:space="preserve"> употребляющийся только с родительным падежом, согласно данным 4-томного "Словаря русского языка", может выражать пять значений, предлог </w:t>
      </w:r>
      <w:r>
        <w:rPr>
          <w:i/>
        </w:rPr>
        <w:t>от</w:t>
      </w:r>
      <w:r>
        <w:t xml:space="preserve"> в сочетании опять-таки с родительным падежом – 13 значений и т.д. Лексическая многозначность предлогов отображается в толковых словарях русского языка.</w:t>
      </w:r>
    </w:p>
    <w:p w:rsidR="00266A3D" w:rsidRDefault="00266A3D" w:rsidP="006532C2">
      <w:pPr>
        <w:pStyle w:val="Normal1"/>
      </w:pPr>
      <w:r>
        <w:t xml:space="preserve">Грамматически обусловленная многозначность отмечается в тех случаях, когда предлог, сочетаясь с разными падежами, выражает разные значения. Так, в предложении: "Не спеша (зачем ему было торопиться?) побросал он дрова </w:t>
      </w:r>
      <w:r>
        <w:rPr>
          <w:i/>
        </w:rPr>
        <w:t xml:space="preserve">в </w:t>
      </w:r>
      <w:r>
        <w:t xml:space="preserve">сарай, выпряг лошадь, сани оставил </w:t>
      </w:r>
      <w:r>
        <w:rPr>
          <w:i/>
        </w:rPr>
        <w:t>в</w:t>
      </w:r>
      <w:r>
        <w:t xml:space="preserve"> сарае, а лошадь отвел </w:t>
      </w:r>
      <w:r>
        <w:rPr>
          <w:i/>
        </w:rPr>
        <w:t xml:space="preserve">в </w:t>
      </w:r>
      <w:r>
        <w:t xml:space="preserve">пустующую рядом выхоложенную конюшню" (Паст.) предлог </w:t>
      </w:r>
      <w:r>
        <w:rPr>
          <w:i/>
        </w:rPr>
        <w:t>в</w:t>
      </w:r>
      <w:r>
        <w:t xml:space="preserve">в первом и третьем случаях, употребленный с винительным падежом, имеет значение направления, а во втором случае, в сочетании с предложным падежом, – значение места. Предлог </w:t>
      </w:r>
      <w:r>
        <w:rPr>
          <w:i/>
        </w:rPr>
        <w:t>с</w:t>
      </w:r>
      <w:r>
        <w:t xml:space="preserve">, употребляясь с родительным падежом, обозначает пространственные отношения: "приехать </w:t>
      </w:r>
      <w:r>
        <w:rPr>
          <w:i/>
        </w:rPr>
        <w:t>с</w:t>
      </w:r>
      <w:r>
        <w:t xml:space="preserve"> вокзала", с винительным – меру, уподобление: "проработай </w:t>
      </w:r>
      <w:r>
        <w:rPr>
          <w:i/>
        </w:rPr>
        <w:t>с</w:t>
      </w:r>
      <w:r>
        <w:t xml:space="preserve"> мое", с творительным – отношения совместности: "мы </w:t>
      </w:r>
      <w:r>
        <w:rPr>
          <w:i/>
        </w:rPr>
        <w:t>с</w:t>
      </w:r>
      <w:r>
        <w:t xml:space="preserve"> тобой одной крови".</w:t>
      </w:r>
    </w:p>
    <w:p w:rsidR="00266A3D" w:rsidRDefault="00266A3D" w:rsidP="006532C2">
      <w:pPr>
        <w:pStyle w:val="Normal1"/>
      </w:pPr>
      <w:r>
        <w:t xml:space="preserve">Большинство предлогов сочетается только с одним падежом: </w:t>
      </w:r>
      <w:r>
        <w:rPr>
          <w:i/>
        </w:rPr>
        <w:t>для</w:t>
      </w:r>
      <w:r>
        <w:t xml:space="preserve"> (р.п.), </w:t>
      </w:r>
      <w:r>
        <w:rPr>
          <w:i/>
        </w:rPr>
        <w:t>от</w:t>
      </w:r>
      <w:r>
        <w:t xml:space="preserve"> (р.п.), </w:t>
      </w:r>
      <w:r>
        <w:rPr>
          <w:i/>
        </w:rPr>
        <w:t>перед</w:t>
      </w:r>
      <w:r>
        <w:t xml:space="preserve"> (тв.п.), </w:t>
      </w:r>
      <w:r>
        <w:rPr>
          <w:i/>
        </w:rPr>
        <w:t>над</w:t>
      </w:r>
      <w:r>
        <w:t xml:space="preserve"> (тв.п.), в </w:t>
      </w:r>
      <w:r>
        <w:rPr>
          <w:i/>
        </w:rPr>
        <w:t>отношении</w:t>
      </w:r>
      <w:r>
        <w:t xml:space="preserve"> (р.п.), в </w:t>
      </w:r>
      <w:r>
        <w:rPr>
          <w:i/>
        </w:rPr>
        <w:t>продолжении</w:t>
      </w:r>
      <w:r>
        <w:t xml:space="preserve"> (р.п.) и т.д. Однако есть и такие предлоги (все они являются непроизводными), которые употребляются с разными падежами: </w:t>
      </w:r>
      <w:r>
        <w:rPr>
          <w:i/>
        </w:rPr>
        <w:t>в</w:t>
      </w:r>
      <w:r>
        <w:t xml:space="preserve"> (вин.и пр. падеж): "Чему бы жизнь нас ни учила, но сердце верит </w:t>
      </w:r>
      <w:r>
        <w:rPr>
          <w:i/>
        </w:rPr>
        <w:t>в</w:t>
      </w:r>
      <w:r>
        <w:t xml:space="preserve"> чудеса" (Тютч.); "Вода </w:t>
      </w:r>
      <w:r>
        <w:rPr>
          <w:i/>
        </w:rPr>
        <w:t>в</w:t>
      </w:r>
      <w:r>
        <w:t xml:space="preserve"> реке журчит прохладна, и тень от гор ложится </w:t>
      </w:r>
      <w:r>
        <w:rPr>
          <w:i/>
        </w:rPr>
        <w:t>в</w:t>
      </w:r>
      <w:r>
        <w:t xml:space="preserve"> поле" (Хармс); </w:t>
      </w:r>
      <w:r>
        <w:rPr>
          <w:i/>
        </w:rPr>
        <w:t>с</w:t>
      </w:r>
      <w:r>
        <w:t xml:space="preserve"> (р., вин.итв. падеж): "Госпиталь, в котором лежал, а потом служил и который собирался теперь покинуть доктор, помещался в особняке графини Жабринской, </w:t>
      </w:r>
      <w:r>
        <w:rPr>
          <w:i/>
        </w:rPr>
        <w:t>с</w:t>
      </w:r>
      <w:r>
        <w:t xml:space="preserve"> начала войны пожертвованном владелицей в пользу раненых... Он стоял на скрещении главной улицы </w:t>
      </w:r>
      <w:r>
        <w:rPr>
          <w:i/>
        </w:rPr>
        <w:t>с</w:t>
      </w:r>
      <w:r>
        <w:t xml:space="preserve"> центральной площадью города" (Паст.); "Мальчик</w:t>
      </w:r>
      <w:r>
        <w:rPr>
          <w:i/>
        </w:rPr>
        <w:t xml:space="preserve"> с</w:t>
      </w:r>
      <w:r>
        <w:t xml:space="preserve"> пальчик", "мужичок </w:t>
      </w:r>
      <w:r>
        <w:rPr>
          <w:i/>
        </w:rPr>
        <w:t>с</w:t>
      </w:r>
      <w:r>
        <w:t xml:space="preserve"> ноготок".</w:t>
      </w:r>
    </w:p>
    <w:p w:rsidR="00266A3D" w:rsidRDefault="00266A3D" w:rsidP="006532C2">
      <w:pPr>
        <w:pStyle w:val="FR2"/>
      </w:pPr>
    </w:p>
    <w:p w:rsidR="00266A3D" w:rsidRDefault="00266A3D" w:rsidP="006532C2">
      <w:pPr>
        <w:pStyle w:val="FR2"/>
      </w:pPr>
    </w:p>
    <w:p w:rsidR="00266A3D" w:rsidRDefault="00266A3D" w:rsidP="006532C2">
      <w:pPr>
        <w:pStyle w:val="Heading2"/>
      </w:pPr>
      <w:bookmarkStart w:id="31" w:name="_Toc532490376"/>
      <w:r>
        <w:t>Использование предложно-падежных форм в речи</w:t>
      </w:r>
      <w:bookmarkEnd w:id="31"/>
    </w:p>
    <w:p w:rsidR="00266A3D" w:rsidRDefault="00266A3D" w:rsidP="006532C2">
      <w:pPr>
        <w:pStyle w:val="Normal1"/>
      </w:pPr>
    </w:p>
    <w:p w:rsidR="00266A3D" w:rsidRDefault="00266A3D" w:rsidP="006532C2">
      <w:pPr>
        <w:pStyle w:val="Normal1"/>
        <w:pBdr>
          <w:bottom w:val="single" w:sz="4" w:space="1" w:color="auto"/>
        </w:pBdr>
      </w:pPr>
      <w:r>
        <w:t>Употребляясь только в составе словосочетания, предлоги являются средством, обеспечивающим смысловую и грамматическую оформленность подчинительной связи в этом словосочетании. Вместе с тем, как отмечает "Русская грамматика", единство, которое образует предлог и зависимая форма, "всегда легко отделяется от главенствующего слова, приобретает самостоятельность и оказывается способным к относительно самостоятельному функционированию"*.</w:t>
      </w:r>
    </w:p>
    <w:p w:rsidR="00266A3D" w:rsidRDefault="00266A3D" w:rsidP="006532C2">
      <w:pPr>
        <w:pStyle w:val="Normal1"/>
        <w:rPr>
          <w:sz w:val="20"/>
        </w:rPr>
      </w:pPr>
      <w:r>
        <w:rPr>
          <w:sz w:val="20"/>
        </w:rPr>
        <w:t>* Русская грамматика. Т. 1. М., 1980. С. 706.</w:t>
      </w:r>
    </w:p>
    <w:p w:rsidR="00266A3D" w:rsidRDefault="00266A3D" w:rsidP="006532C2">
      <w:pPr>
        <w:pStyle w:val="Normal1"/>
      </w:pPr>
    </w:p>
    <w:p w:rsidR="00266A3D" w:rsidRDefault="00266A3D" w:rsidP="006532C2">
      <w:pPr>
        <w:pStyle w:val="Normal1"/>
      </w:pPr>
      <w:r>
        <w:t>Именно поэтому предложно-падежные формы нередко используются как самостоятельные единицы. Они становятся названиями многих литературных произведений: "</w:t>
      </w:r>
      <w:r>
        <w:rPr>
          <w:i/>
        </w:rPr>
        <w:t>Вначале века</w:t>
      </w:r>
      <w:r>
        <w:t>" (книга мемуаров Андрея Белого); "</w:t>
      </w:r>
      <w:r>
        <w:rPr>
          <w:i/>
        </w:rPr>
        <w:t>В тихом омуте</w:t>
      </w:r>
      <w:r>
        <w:t>" (сборник литературных портретов Д.С. Мережковского); "</w:t>
      </w:r>
      <w:r>
        <w:rPr>
          <w:i/>
        </w:rPr>
        <w:t>Влюдях</w:t>
      </w:r>
      <w:r>
        <w:t>" (повесть М. Горького); "</w:t>
      </w:r>
      <w:r>
        <w:rPr>
          <w:i/>
        </w:rPr>
        <w:t>В овраге</w:t>
      </w:r>
      <w:r>
        <w:t>" (рассказ А.П. Чехова); "</w:t>
      </w:r>
      <w:r>
        <w:rPr>
          <w:i/>
        </w:rPr>
        <w:t>У времени в плену</w:t>
      </w:r>
      <w:r>
        <w:t>" (книга О.В. Ивинской, содержащая воспоминания о Б.Л. Пастернаке); "</w:t>
      </w:r>
      <w:r>
        <w:rPr>
          <w:i/>
        </w:rPr>
        <w:t>В лесу</w:t>
      </w:r>
      <w:r>
        <w:t>"</w:t>
      </w:r>
      <w:r>
        <w:rPr>
          <w:i/>
        </w:rPr>
        <w:t xml:space="preserve">, </w:t>
      </w:r>
      <w:r>
        <w:t>"</w:t>
      </w:r>
      <w:r>
        <w:rPr>
          <w:i/>
        </w:rPr>
        <w:t>К стихам</w:t>
      </w:r>
      <w:r>
        <w:t>"</w:t>
      </w:r>
      <w:r>
        <w:rPr>
          <w:i/>
        </w:rPr>
        <w:t xml:space="preserve">, </w:t>
      </w:r>
      <w:r>
        <w:t>"</w:t>
      </w:r>
      <w:r>
        <w:rPr>
          <w:i/>
        </w:rPr>
        <w:t>Вместо послесловия</w:t>
      </w:r>
      <w:r>
        <w:t>"</w:t>
      </w:r>
      <w:r>
        <w:rPr>
          <w:i/>
        </w:rPr>
        <w:t xml:space="preserve">, </w:t>
      </w:r>
      <w:r>
        <w:t>"</w:t>
      </w:r>
      <w:r>
        <w:rPr>
          <w:i/>
        </w:rPr>
        <w:t>Над водой</w:t>
      </w:r>
      <w:r>
        <w:t>"</w:t>
      </w:r>
      <w:r>
        <w:rPr>
          <w:i/>
        </w:rPr>
        <w:t>–</w:t>
      </w:r>
      <w:r>
        <w:t xml:space="preserve"> так называются стихотворения А.А. Ахматовой. Одна из лирических поэм В. Маяковского названа "</w:t>
      </w:r>
      <w:r>
        <w:rPr>
          <w:i/>
        </w:rPr>
        <w:t>Про это</w:t>
      </w:r>
      <w:r>
        <w:t>"</w:t>
      </w:r>
      <w:r>
        <w:rPr>
          <w:i/>
        </w:rPr>
        <w:t>.</w:t>
      </w:r>
      <w:r>
        <w:t xml:space="preserve"> Иногда сочетания предлога с падежной формой используются в газете в качестве заголовков: "</w:t>
      </w:r>
      <w:r>
        <w:rPr>
          <w:i/>
        </w:rPr>
        <w:t>Ради жизни на земле</w:t>
      </w:r>
      <w:r>
        <w:t xml:space="preserve">" (Пр. 1990. 20 окт.); "С </w:t>
      </w:r>
      <w:r>
        <w:rPr>
          <w:i/>
        </w:rPr>
        <w:t>улыбкой о серьезном</w:t>
      </w:r>
      <w:r>
        <w:t>" (Сов.культ. 1989.15 мая); "</w:t>
      </w:r>
      <w:r>
        <w:rPr>
          <w:i/>
        </w:rPr>
        <w:t>В комнате смеха</w:t>
      </w:r>
      <w:r>
        <w:t>" (Комс. пр. 1992. 9 сент.); "</w:t>
      </w:r>
      <w:r>
        <w:rPr>
          <w:i/>
        </w:rPr>
        <w:t>В виде исключения...</w:t>
      </w:r>
      <w:r>
        <w:t>" (Собес. 1990. № 15) и т.д. Подобные формы "изымаются" из наиболее распространенных словосочетаний, в которых реализуются самые характерные значения предлогов. Поэтому они легко узнаваемы и понятны.</w:t>
      </w:r>
    </w:p>
    <w:p w:rsidR="00266A3D" w:rsidRDefault="00266A3D" w:rsidP="006532C2">
      <w:pPr>
        <w:pStyle w:val="FR1"/>
        <w:suppressAutoHyphens/>
        <w:ind w:firstLine="284"/>
        <w:jc w:val="both"/>
        <w:rPr>
          <w:b w:val="0"/>
          <w:caps w:val="0"/>
          <w:sz w:val="24"/>
        </w:rPr>
      </w:pPr>
    </w:p>
    <w:p w:rsidR="00266A3D" w:rsidRDefault="00266A3D" w:rsidP="006532C2">
      <w:pPr>
        <w:pStyle w:val="FR1"/>
        <w:suppressAutoHyphens/>
        <w:ind w:firstLine="284"/>
        <w:jc w:val="both"/>
        <w:rPr>
          <w:b w:val="0"/>
          <w:caps w:val="0"/>
          <w:sz w:val="24"/>
        </w:rPr>
      </w:pPr>
    </w:p>
    <w:p w:rsidR="00266A3D" w:rsidRDefault="00266A3D" w:rsidP="006532C2">
      <w:pPr>
        <w:pStyle w:val="FR1"/>
        <w:suppressAutoHyphens/>
        <w:ind w:firstLine="284"/>
        <w:jc w:val="both"/>
        <w:rPr>
          <w:b w:val="0"/>
          <w:caps w:val="0"/>
          <w:sz w:val="24"/>
        </w:rPr>
      </w:pPr>
    </w:p>
    <w:p w:rsidR="00266A3D" w:rsidRDefault="00266A3D" w:rsidP="006532C2">
      <w:pPr>
        <w:pStyle w:val="Heading1"/>
      </w:pPr>
      <w:bookmarkStart w:id="32" w:name="_Toc532490377"/>
      <w:r>
        <w:t>Союзы</w:t>
      </w:r>
      <w:bookmarkEnd w:id="32"/>
    </w:p>
    <w:p w:rsidR="00266A3D" w:rsidRDefault="00266A3D" w:rsidP="006532C2">
      <w:pPr>
        <w:pStyle w:val="Normal1"/>
      </w:pPr>
    </w:p>
    <w:p w:rsidR="00266A3D" w:rsidRDefault="00266A3D" w:rsidP="006532C2">
      <w:pPr>
        <w:pStyle w:val="Normal1"/>
      </w:pPr>
    </w:p>
    <w:p w:rsidR="00266A3D" w:rsidRDefault="00266A3D" w:rsidP="006532C2">
      <w:pPr>
        <w:pStyle w:val="Normal1"/>
      </w:pPr>
      <w:r>
        <w:rPr>
          <w:spacing w:val="60"/>
        </w:rPr>
        <w:t>Союз</w:t>
      </w:r>
      <w:r>
        <w:t xml:space="preserve">– это служебная часть речи, с помощью которой оформляется связь между отдельными словами внутри простого предложения, между частями сложного предложения, а также между самостоятельными предложениями в тексте: "Он [Пушкин] добежал до своей комнаты </w:t>
      </w:r>
      <w:r>
        <w:rPr>
          <w:i/>
        </w:rPr>
        <w:t>и</w:t>
      </w:r>
      <w:r>
        <w:t xml:space="preserve"> бросился на подушки, плача и смеясь" (Тын.); "Надо было начинать карьеру, </w:t>
      </w:r>
      <w:r>
        <w:rPr>
          <w:i/>
        </w:rPr>
        <w:t>и</w:t>
      </w:r>
      <w:r>
        <w:t xml:space="preserve"> как было не воспользоваться близостью дворца" (Тын.); "Царскосельские липы, белые женские руки, полковая музыка, небольшой парад </w:t>
      </w:r>
      <w:r>
        <w:rPr>
          <w:i/>
        </w:rPr>
        <w:t>и</w:t>
      </w:r>
      <w:r>
        <w:t xml:space="preserve"> смотр – вот </w:t>
      </w:r>
      <w:r>
        <w:rPr>
          <w:i/>
        </w:rPr>
        <w:t>и</w:t>
      </w:r>
      <w:r>
        <w:t xml:space="preserve"> все, что ему [царю] было нужно сейчас.</w:t>
      </w:r>
      <w:r>
        <w:rPr>
          <w:i/>
        </w:rPr>
        <w:t xml:space="preserve">И </w:t>
      </w:r>
      <w:r>
        <w:t>он с некоторой досадой склонился во второй раз над запиской не в меру старательногоБенкендорфа" (Тын.). Как и предлоги, союзы не изменяются. Однако в отличие от предлогов, которые выполняют свою служебную функцию только в сочетании с падежными формами существительного, союзы являются грамматически не связанными с теми словами, которые они соединяют, и не зависят от принадлежности этих слов к той или иной части речи. Союзы лишь помогают выявить и оформить связь между словами в предложении или между отдельными предложениями.</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33" w:name="_Toc532490378"/>
      <w:r>
        <w:t>Разряды союзов по синтаксической функции и значению</w:t>
      </w:r>
      <w:bookmarkEnd w:id="33"/>
    </w:p>
    <w:p w:rsidR="00266A3D" w:rsidRDefault="00266A3D" w:rsidP="006532C2">
      <w:pPr>
        <w:pStyle w:val="Normal1"/>
      </w:pPr>
    </w:p>
    <w:p w:rsidR="00266A3D" w:rsidRDefault="00266A3D" w:rsidP="006532C2">
      <w:pPr>
        <w:pStyle w:val="Normal1"/>
      </w:pPr>
      <w:r>
        <w:t xml:space="preserve">В зависимости от того, какие именно синтаксические отношения выражаются с помощью союза, все союзы делятся на две группы: </w:t>
      </w:r>
      <w:r>
        <w:rPr>
          <w:spacing w:val="60"/>
        </w:rPr>
        <w:t>сочинительные и подчинительные</w:t>
      </w:r>
      <w:r>
        <w:t>.</w:t>
      </w:r>
    </w:p>
    <w:p w:rsidR="00266A3D" w:rsidRDefault="00266A3D" w:rsidP="006532C2">
      <w:pPr>
        <w:pStyle w:val="Normal1"/>
      </w:pPr>
      <w:r>
        <w:rPr>
          <w:spacing w:val="60"/>
        </w:rPr>
        <w:t xml:space="preserve">Сочинительные </w:t>
      </w:r>
      <w:r>
        <w:t xml:space="preserve">союзы могут соединять однородные члены предложения внутри простого предложения, а также самостоятельные предложения: "Шли </w:t>
      </w:r>
      <w:r>
        <w:rPr>
          <w:i/>
        </w:rPr>
        <w:t>и</w:t>
      </w:r>
      <w:r>
        <w:t xml:space="preserve"> шли </w:t>
      </w:r>
      <w:r>
        <w:rPr>
          <w:i/>
        </w:rPr>
        <w:t>и</w:t>
      </w:r>
      <w:r>
        <w:t xml:space="preserve"> пели "Вечную память", </w:t>
      </w:r>
      <w:r>
        <w:rPr>
          <w:i/>
        </w:rPr>
        <w:t>и</w:t>
      </w:r>
      <w:r>
        <w:t xml:space="preserve"> когда останавливались, казалось, что ее по залаженному продолжают петь ноги, лошади, дуновение ветра" (Паст.). Здесь в первых двух случаях союз </w:t>
      </w:r>
      <w:r>
        <w:rPr>
          <w:i/>
        </w:rPr>
        <w:t>и</w:t>
      </w:r>
      <w:r>
        <w:t xml:space="preserve"> соединяет однородные сказуемые, а в третьем случае – два самостоятельных предложения.</w:t>
      </w:r>
    </w:p>
    <w:p w:rsidR="00266A3D" w:rsidRDefault="00266A3D" w:rsidP="006532C2">
      <w:pPr>
        <w:pStyle w:val="Normal1"/>
      </w:pPr>
      <w:r>
        <w:rPr>
          <w:spacing w:val="60"/>
        </w:rPr>
        <w:t xml:space="preserve">Подчинительные </w:t>
      </w:r>
      <w:r>
        <w:t xml:space="preserve">союзы главным образом помогают выразить всевозможные смысловые отношения между главной и придаточной частями в сложноподчиненном предложении; отношения временные, целевые, сравнения, следственные, причинные и т.п.: "Перед сумерками, </w:t>
      </w:r>
      <w:r>
        <w:rPr>
          <w:i/>
        </w:rPr>
        <w:t>когда</w:t>
      </w:r>
      <w:r>
        <w:t xml:space="preserve"> было еще светло, он услышал громкое хрустение чьих-то шагов по снегу" (Паст.) – союз</w:t>
      </w:r>
      <w:r>
        <w:rPr>
          <w:i/>
        </w:rPr>
        <w:t xml:space="preserve">когда </w:t>
      </w:r>
      <w:r>
        <w:t xml:space="preserve">устанавливает временные отношения; "Слетает снег от ветра и </w:t>
      </w:r>
      <w:r>
        <w:rPr>
          <w:i/>
        </w:rPr>
        <w:t>оттого, что</w:t>
      </w:r>
      <w:r>
        <w:t xml:space="preserve"> по соснам прыгают белки" (Пауст.) – союз </w:t>
      </w:r>
      <w:r>
        <w:rPr>
          <w:i/>
        </w:rPr>
        <w:t>оттого что</w:t>
      </w:r>
      <w:r>
        <w:t xml:space="preserve"> выражает причинные отношения; "</w:t>
      </w:r>
      <w:r>
        <w:rPr>
          <w:i/>
        </w:rPr>
        <w:t>Если</w:t>
      </w:r>
      <w:r>
        <w:t xml:space="preserve"> доктор по письму поймет мою болезнь, </w:t>
      </w:r>
      <w:r>
        <w:rPr>
          <w:i/>
        </w:rPr>
        <w:t>то</w:t>
      </w:r>
      <w:r>
        <w:t xml:space="preserve"> пусть пропишет что-нибудь..." (Ч.) –союз </w:t>
      </w:r>
      <w:r>
        <w:rPr>
          <w:i/>
        </w:rPr>
        <w:t>если... то</w:t>
      </w:r>
      <w:r>
        <w:t xml:space="preserve"> оформляет отношения условия.</w:t>
      </w:r>
    </w:p>
    <w:p w:rsidR="00266A3D" w:rsidRDefault="00266A3D" w:rsidP="006532C2">
      <w:pPr>
        <w:pStyle w:val="Normal1"/>
      </w:pPr>
      <w:r>
        <w:t xml:space="preserve">Иногда подчинительные союзы употребляются для связи отдельных членов в простом предложении: "В это лето я узнал наново... много слов, бывших до той поры </w:t>
      </w:r>
      <w:r>
        <w:rPr>
          <w:i/>
        </w:rPr>
        <w:t>хотя и</w:t>
      </w:r>
      <w:r>
        <w:t xml:space="preserve"> известными мне, </w:t>
      </w:r>
      <w:r>
        <w:rPr>
          <w:i/>
        </w:rPr>
        <w:t>но</w:t>
      </w:r>
      <w:r>
        <w:t xml:space="preserve"> далекими и непережитыми" (Паст.) – союз </w:t>
      </w:r>
      <w:r>
        <w:rPr>
          <w:i/>
        </w:rPr>
        <w:t>хотя и... но</w:t>
      </w:r>
      <w:r>
        <w:t xml:space="preserve"> соединяет определения и передает сопоставительно-уступительные отношения между ними; "Пруд </w:t>
      </w:r>
      <w:r>
        <w:rPr>
          <w:i/>
        </w:rPr>
        <w:t>как</w:t>
      </w:r>
      <w:r>
        <w:t xml:space="preserve"> зеркало"– союз </w:t>
      </w:r>
      <w:r>
        <w:rPr>
          <w:i/>
        </w:rPr>
        <w:t>как</w:t>
      </w:r>
      <w:r>
        <w:t xml:space="preserve"> соединяет сказуемое с подлежащим, дополняя значение сказуемого оттенком сравнительности. В этой синтаксической функции подчинительные союзы встречаются крайне редко. В основном ее могут выполнять союзы </w:t>
      </w:r>
      <w:r>
        <w:rPr>
          <w:i/>
        </w:rPr>
        <w:t>как, чем.</w:t>
      </w:r>
    </w:p>
    <w:p w:rsidR="00266A3D" w:rsidRDefault="00266A3D" w:rsidP="006532C2">
      <w:pPr>
        <w:pStyle w:val="Normal1"/>
        <w:pBdr>
          <w:bottom w:val="single" w:sz="4" w:space="1" w:color="auto"/>
        </w:pBdr>
      </w:pPr>
      <w:r>
        <w:t>Между сочинительными и подчинительными союзами есть существенное различие. На него указывал А.М. Пешковский, который отмечал, что сочинительные союзы "не только физически, но и по значению стоят между соединяемыми величинами, не сливаясь нимало ни с одной из них", а подчинительные союзы тесно связаны по смыслу с придаточными предложениями и образуют с ними "цельную смысловую массу"*. Этим свойством союзов обусловлен порядок следования частей в сложном предложении: сочинительные союзы, объединяющие простые предложения, всегда находятся между этими предложениями, в то время как подчинительный союз может стоять в начале сложноподчиненного предложения в случае, если оно начинается с предложения придаточного.</w:t>
      </w:r>
    </w:p>
    <w:p w:rsidR="00266A3D" w:rsidRDefault="00266A3D" w:rsidP="006532C2">
      <w:pPr>
        <w:pStyle w:val="Normal1"/>
        <w:rPr>
          <w:sz w:val="20"/>
        </w:rPr>
      </w:pPr>
      <w:r>
        <w:rPr>
          <w:i/>
          <w:sz w:val="20"/>
        </w:rPr>
        <w:t>* Пешковский A.M.</w:t>
      </w:r>
      <w:r>
        <w:rPr>
          <w:sz w:val="20"/>
        </w:rPr>
        <w:t xml:space="preserve"> Русский синтаксис в научном освещении. 7е изд. М., 1956. С. 464.</w:t>
      </w:r>
    </w:p>
    <w:p w:rsidR="00266A3D" w:rsidRDefault="00266A3D" w:rsidP="006532C2">
      <w:pPr>
        <w:pStyle w:val="Normal1"/>
      </w:pPr>
    </w:p>
    <w:p w:rsidR="00266A3D" w:rsidRDefault="00266A3D" w:rsidP="006532C2">
      <w:pPr>
        <w:pStyle w:val="Normal1"/>
      </w:pPr>
      <w:r>
        <w:t xml:space="preserve">В зависимости от значения </w:t>
      </w:r>
      <w:r>
        <w:rPr>
          <w:spacing w:val="60"/>
        </w:rPr>
        <w:t xml:space="preserve">сочинительные </w:t>
      </w:r>
      <w:r>
        <w:t>союзы делятся на следующие группы:</w:t>
      </w:r>
    </w:p>
    <w:p w:rsidR="00266A3D" w:rsidRDefault="00266A3D" w:rsidP="006532C2">
      <w:pPr>
        <w:pStyle w:val="Normal1"/>
        <w:ind w:left="567" w:hanging="283"/>
      </w:pPr>
      <w:r>
        <w:t>а)</w:t>
      </w:r>
      <w:r>
        <w:tab/>
      </w:r>
      <w:r>
        <w:rPr>
          <w:spacing w:val="60"/>
        </w:rPr>
        <w:t xml:space="preserve">соединительные </w:t>
      </w:r>
      <w:r>
        <w:t xml:space="preserve">союзы, выражающие отношения перечисления: </w:t>
      </w:r>
      <w:r>
        <w:rPr>
          <w:i/>
        </w:rPr>
        <w:t>и, да, и ... и, ни ... ни, тоже, также</w:t>
      </w:r>
      <w:r>
        <w:t xml:space="preserve">: "Пушкин был мой первый поэт, </w:t>
      </w:r>
      <w:r>
        <w:rPr>
          <w:i/>
        </w:rPr>
        <w:t>и</w:t>
      </w:r>
      <w:r>
        <w:t xml:space="preserve"> моего первого поэта – убили" (Цвет.); "Там с посвистом </w:t>
      </w:r>
      <w:r>
        <w:rPr>
          <w:i/>
        </w:rPr>
        <w:t>да</w:t>
      </w:r>
      <w:r>
        <w:t xml:space="preserve"> с присвистом гуляют до зари" (Бл.);</w:t>
      </w:r>
    </w:p>
    <w:p w:rsidR="00266A3D" w:rsidRDefault="00266A3D" w:rsidP="006532C2">
      <w:pPr>
        <w:pStyle w:val="Normal1"/>
        <w:ind w:left="567" w:hanging="283"/>
      </w:pPr>
      <w:r>
        <w:t>б)</w:t>
      </w:r>
      <w:r>
        <w:tab/>
      </w:r>
      <w:r>
        <w:rPr>
          <w:spacing w:val="60"/>
        </w:rPr>
        <w:t xml:space="preserve">разделительные </w:t>
      </w:r>
      <w:r>
        <w:t xml:space="preserve">союзы, выражающие отношения взаимоисключения: </w:t>
      </w:r>
      <w:r>
        <w:rPr>
          <w:i/>
        </w:rPr>
        <w:t>или, либо, то... то, не то ... не то</w:t>
      </w:r>
      <w:r>
        <w:t xml:space="preserve"> и др.: "Теперь </w:t>
      </w:r>
      <w:r>
        <w:rPr>
          <w:i/>
        </w:rPr>
        <w:t>или</w:t>
      </w:r>
      <w:r>
        <w:t xml:space="preserve"> никогда – вы моя, вы будете моею"(Л.); "Требую возвращения моего нормального облика! – вдруг </w:t>
      </w:r>
      <w:r>
        <w:rPr>
          <w:i/>
        </w:rPr>
        <w:t>не то</w:t>
      </w:r>
      <w:r>
        <w:t xml:space="preserve"> исступленно, </w:t>
      </w:r>
      <w:r>
        <w:rPr>
          <w:i/>
        </w:rPr>
        <w:t>не то</w:t>
      </w:r>
      <w:r>
        <w:t>моляще прохрипел и захрюкал боров, – я не намерен лететь на незаконное сборище" (М.Булг.);</w:t>
      </w:r>
    </w:p>
    <w:p w:rsidR="00266A3D" w:rsidRDefault="00266A3D" w:rsidP="006532C2">
      <w:pPr>
        <w:pStyle w:val="Normal1"/>
        <w:ind w:left="567" w:hanging="283"/>
      </w:pPr>
      <w:r>
        <w:t>в)</w:t>
      </w:r>
      <w:r>
        <w:tab/>
      </w:r>
      <w:r>
        <w:rPr>
          <w:spacing w:val="60"/>
        </w:rPr>
        <w:t xml:space="preserve">противительные </w:t>
      </w:r>
      <w:r>
        <w:t xml:space="preserve">союзы: </w:t>
      </w:r>
      <w:r>
        <w:rPr>
          <w:i/>
        </w:rPr>
        <w:t>а, зато, но, однако</w:t>
      </w:r>
      <w:r>
        <w:t xml:space="preserve"> и др.: "Другие по живому следу пройдут твой путь за пядью пядь, </w:t>
      </w:r>
      <w:r>
        <w:rPr>
          <w:i/>
        </w:rPr>
        <w:t>Но</w:t>
      </w:r>
      <w:r>
        <w:t xml:space="preserve"> пораженья от победы ты сам не должен отличать" (Паст.); "Мы не надеялись никогда более встретиться, </w:t>
      </w:r>
      <w:r>
        <w:rPr>
          <w:i/>
        </w:rPr>
        <w:t>однако</w:t>
      </w:r>
      <w:r>
        <w:t xml:space="preserve"> встретились" (Л.);</w:t>
      </w:r>
    </w:p>
    <w:p w:rsidR="00266A3D" w:rsidRDefault="00266A3D" w:rsidP="006532C2">
      <w:pPr>
        <w:pStyle w:val="Normal1"/>
        <w:ind w:left="567" w:hanging="283"/>
      </w:pPr>
      <w:r>
        <w:t>г)</w:t>
      </w:r>
      <w:r>
        <w:tab/>
      </w:r>
      <w:r>
        <w:rPr>
          <w:spacing w:val="60"/>
        </w:rPr>
        <w:t xml:space="preserve">градационные </w:t>
      </w:r>
      <w:r>
        <w:t xml:space="preserve">союзы: </w:t>
      </w:r>
      <w:r>
        <w:rPr>
          <w:i/>
        </w:rPr>
        <w:t>не только... но и, если не... то, не столько ... сколько, как ... так и</w:t>
      </w:r>
      <w:r>
        <w:t xml:space="preserve">и др.: "Но </w:t>
      </w:r>
      <w:r>
        <w:rPr>
          <w:i/>
        </w:rPr>
        <w:t xml:space="preserve">не столько </w:t>
      </w:r>
      <w:r>
        <w:t xml:space="preserve">страшен палач, </w:t>
      </w:r>
      <w:r>
        <w:rPr>
          <w:i/>
        </w:rPr>
        <w:t>сколько</w:t>
      </w:r>
      <w:r>
        <w:t xml:space="preserve"> неестественное освещение... происходящее от какой-то тучи, которая кипит и наваливается на землю, как это бывает только во время мировых катастроф" (М.Булг.); эта группа союзов указывает на то, что один из соединяемых членов (как правило, второй), является более значимым, более существенным;</w:t>
      </w:r>
    </w:p>
    <w:p w:rsidR="00266A3D" w:rsidRDefault="00266A3D" w:rsidP="006532C2">
      <w:pPr>
        <w:pStyle w:val="Normal1"/>
        <w:ind w:left="567" w:hanging="283"/>
      </w:pPr>
      <w:r>
        <w:t>д)</w:t>
      </w:r>
      <w:r>
        <w:tab/>
      </w:r>
      <w:r>
        <w:rPr>
          <w:spacing w:val="60"/>
        </w:rPr>
        <w:t xml:space="preserve">присоединительные </w:t>
      </w:r>
      <w:r>
        <w:t xml:space="preserve">союзы: </w:t>
      </w:r>
      <w:r>
        <w:rPr>
          <w:i/>
        </w:rPr>
        <w:t xml:space="preserve">и, да и, да и то, или </w:t>
      </w:r>
      <w:r>
        <w:t xml:space="preserve">и др., присоединяющие предложения или отдельные члены предложения, которые дополняют, развивают ранее высказанную мысль: "Что сталось с старухой и с бедным слепым,– не знаю. </w:t>
      </w:r>
      <w:r>
        <w:rPr>
          <w:i/>
        </w:rPr>
        <w:t>Да и</w:t>
      </w:r>
      <w:r>
        <w:t xml:space="preserve"> какое мне дело до радостей и бедствий человеческих, мне, странствующему офицеру" (Л.).</w:t>
      </w:r>
    </w:p>
    <w:p w:rsidR="00266A3D" w:rsidRDefault="00266A3D" w:rsidP="006532C2">
      <w:pPr>
        <w:pStyle w:val="Normal1"/>
      </w:pPr>
      <w:r>
        <w:rPr>
          <w:spacing w:val="60"/>
        </w:rPr>
        <w:t xml:space="preserve">Подчинительные </w:t>
      </w:r>
      <w:r>
        <w:t>союзы также делятся на несколько групп, различающихся значением:</w:t>
      </w:r>
    </w:p>
    <w:p w:rsidR="00266A3D" w:rsidRDefault="00266A3D" w:rsidP="006532C2">
      <w:pPr>
        <w:pStyle w:val="Normal1"/>
        <w:ind w:left="567" w:hanging="283"/>
      </w:pPr>
      <w:r>
        <w:t>а)</w:t>
      </w:r>
      <w:r>
        <w:tab/>
      </w:r>
      <w:r>
        <w:rPr>
          <w:spacing w:val="60"/>
        </w:rPr>
        <w:t>временные</w:t>
      </w:r>
      <w:r>
        <w:t xml:space="preserve">: </w:t>
      </w:r>
      <w:r>
        <w:rPr>
          <w:i/>
        </w:rPr>
        <w:t>когда, пока, покуда, доколь, когда ... то, по мере того , как</w:t>
      </w:r>
      <w:r>
        <w:t xml:space="preserve"> и др.: "Я вернусь, </w:t>
      </w:r>
      <w:r>
        <w:rPr>
          <w:i/>
        </w:rPr>
        <w:t>когда</w:t>
      </w:r>
      <w:r>
        <w:t xml:space="preserve"> раскинет ветки по-весеннему наш белый сад" (Ес.); "</w:t>
      </w:r>
      <w:r>
        <w:rPr>
          <w:i/>
        </w:rPr>
        <w:t>Пока</w:t>
      </w:r>
      <w:r>
        <w:t xml:space="preserve"> земля еще вертится, </w:t>
      </w:r>
      <w:r>
        <w:rPr>
          <w:i/>
        </w:rPr>
        <w:t>пока</w:t>
      </w:r>
      <w:r>
        <w:t xml:space="preserve"> еще ярок свет, Господи, дай же ты каждому, чего у него нет" (Б.Ок.);</w:t>
      </w:r>
    </w:p>
    <w:p w:rsidR="00266A3D" w:rsidRDefault="00266A3D" w:rsidP="006532C2">
      <w:pPr>
        <w:pStyle w:val="Normal1"/>
        <w:ind w:left="567" w:hanging="283"/>
      </w:pPr>
      <w:r>
        <w:t>б)</w:t>
      </w:r>
      <w:r>
        <w:tab/>
      </w:r>
      <w:r>
        <w:rPr>
          <w:spacing w:val="60"/>
        </w:rPr>
        <w:t>сравнительные</w:t>
      </w:r>
      <w:r>
        <w:t xml:space="preserve">: </w:t>
      </w:r>
      <w:r>
        <w:rPr>
          <w:i/>
        </w:rPr>
        <w:t>как, будто, словно, точно</w:t>
      </w:r>
      <w:r>
        <w:t xml:space="preserve"> и др.: "Мой стих трудом громаду лет прорвет и явится весомо, грубо, зримо, </w:t>
      </w:r>
      <w:r>
        <w:rPr>
          <w:i/>
        </w:rPr>
        <w:t>как</w:t>
      </w:r>
      <w:r>
        <w:t xml:space="preserve"> в наши дни вошел водопровод, сработанный еще рабами Рима" (Маяк.); "В Петербурге мы сойдемся снова, </w:t>
      </w:r>
      <w:r>
        <w:rPr>
          <w:i/>
        </w:rPr>
        <w:t>словно</w:t>
      </w:r>
      <w:r>
        <w:t xml:space="preserve"> солнце мы похоронили в нем" (Манд.);</w:t>
      </w:r>
    </w:p>
    <w:p w:rsidR="00266A3D" w:rsidRDefault="00266A3D" w:rsidP="006532C2">
      <w:pPr>
        <w:pStyle w:val="Normal1"/>
        <w:ind w:left="567" w:hanging="283"/>
      </w:pPr>
      <w:r>
        <w:t>в)</w:t>
      </w:r>
      <w:r>
        <w:tab/>
      </w:r>
      <w:r>
        <w:rPr>
          <w:spacing w:val="60"/>
        </w:rPr>
        <w:t>целевые</w:t>
      </w:r>
      <w:r>
        <w:t xml:space="preserve">: </w:t>
      </w:r>
      <w:r>
        <w:rPr>
          <w:i/>
        </w:rPr>
        <w:t>чтобы, дабы, для того, чтобы</w:t>
      </w:r>
      <w:r>
        <w:t xml:space="preserve"> и др.: "</w:t>
      </w:r>
      <w:r>
        <w:rPr>
          <w:i/>
        </w:rPr>
        <w:t xml:space="preserve">Чтобы </w:t>
      </w:r>
      <w:r>
        <w:t xml:space="preserve">вырвать век из плена, </w:t>
      </w:r>
      <w:r>
        <w:rPr>
          <w:i/>
        </w:rPr>
        <w:t>чтобы</w:t>
      </w:r>
      <w:r>
        <w:t xml:space="preserve"> новый мир начать, узловатых дней колена нужно флейтою связать" (Манд.); "Видя мое изумление, Стриж шепотом объяснил мне, что актеры лишены рук Иваном Васильевичем нарочно, </w:t>
      </w:r>
      <w:r>
        <w:rPr>
          <w:i/>
        </w:rPr>
        <w:t>для того, чтобы</w:t>
      </w:r>
      <w:r>
        <w:t xml:space="preserve"> они привыкли вкладывать смысл в слова и не помогать себе руками" (М.Булг.);</w:t>
      </w:r>
    </w:p>
    <w:p w:rsidR="00266A3D" w:rsidRDefault="00266A3D" w:rsidP="006532C2">
      <w:pPr>
        <w:pStyle w:val="Normal1"/>
        <w:ind w:left="567" w:hanging="283"/>
      </w:pPr>
      <w:r>
        <w:t>г)</w:t>
      </w:r>
      <w:r>
        <w:tab/>
      </w:r>
      <w:r>
        <w:rPr>
          <w:spacing w:val="60"/>
        </w:rPr>
        <w:t>уступительные</w:t>
      </w:r>
      <w:r>
        <w:t xml:space="preserve">: </w:t>
      </w:r>
      <w:r>
        <w:rPr>
          <w:i/>
        </w:rPr>
        <w:t>несмотря на то что, хотя</w:t>
      </w:r>
      <w:r>
        <w:t xml:space="preserve"> и др.: "Я узнал его</w:t>
      </w:r>
      <w:r>
        <w:rPr>
          <w:i/>
        </w:rPr>
        <w:t>несмотря на то, что</w:t>
      </w:r>
      <w:r>
        <w:t xml:space="preserve"> он весь был забинтован свежими марлевыми бинтами" (М.Булг.); "И </w:t>
      </w:r>
      <w:r>
        <w:rPr>
          <w:i/>
        </w:rPr>
        <w:t>хотя</w:t>
      </w:r>
      <w:r>
        <w:t xml:space="preserve"> [Иван Яковлевич] каждый день брил чужие подбородки, но его собственный был у него вечно не брит" (Гог.);</w:t>
      </w:r>
    </w:p>
    <w:p w:rsidR="00266A3D" w:rsidRDefault="00266A3D" w:rsidP="006532C2">
      <w:pPr>
        <w:pStyle w:val="Normal1"/>
        <w:ind w:left="567" w:hanging="283"/>
      </w:pPr>
      <w:r>
        <w:t>д)</w:t>
      </w:r>
      <w:r>
        <w:tab/>
      </w:r>
      <w:r>
        <w:rPr>
          <w:spacing w:val="60"/>
        </w:rPr>
        <w:t>условия</w:t>
      </w:r>
      <w:r>
        <w:t xml:space="preserve">: </w:t>
      </w:r>
      <w:r>
        <w:rPr>
          <w:i/>
        </w:rPr>
        <w:t>если, если ... то, когда ... то</w:t>
      </w:r>
      <w:r>
        <w:t>:"</w:t>
      </w:r>
      <w:r>
        <w:rPr>
          <w:i/>
        </w:rPr>
        <w:t>Когда</w:t>
      </w:r>
      <w:r>
        <w:t xml:space="preserve"> бы жизнь домашним кругом Я ограничить захотел, </w:t>
      </w:r>
      <w:r>
        <w:rPr>
          <w:i/>
        </w:rPr>
        <w:t>Когда</w:t>
      </w:r>
      <w:r>
        <w:t xml:space="preserve"> б мне быть отцом, супругом Приятный жребий повелел, </w:t>
      </w:r>
      <w:r>
        <w:rPr>
          <w:i/>
        </w:rPr>
        <w:t>Когда</w:t>
      </w:r>
      <w:r>
        <w:t xml:space="preserve"> б семейственной картиной Пленился я хоть миг единый, </w:t>
      </w:r>
      <w:r>
        <w:rPr>
          <w:i/>
        </w:rPr>
        <w:t>То</w:t>
      </w:r>
      <w:r>
        <w:t xml:space="preserve"> верно, кроме вас одной Невесты не искал иной" (П.); "</w:t>
      </w:r>
      <w:r>
        <w:rPr>
          <w:i/>
        </w:rPr>
        <w:t>Если</w:t>
      </w:r>
      <w:r>
        <w:t xml:space="preserve"> бы в следующее утро Степе Лиходееву сказали бы так: "Степа! Тебя расстреляют, </w:t>
      </w:r>
      <w:r>
        <w:rPr>
          <w:i/>
        </w:rPr>
        <w:t>если</w:t>
      </w:r>
      <w:r>
        <w:t xml:space="preserve"> ты не встанешь!"– Степа ответил бы томным, чуть слышным голосом: "Расстреливайте, делайте со мною, что хотите, но я все равно не встану" (М.Булг.);</w:t>
      </w:r>
    </w:p>
    <w:p w:rsidR="00266A3D" w:rsidRDefault="00266A3D" w:rsidP="006532C2">
      <w:pPr>
        <w:pStyle w:val="Normal1"/>
        <w:ind w:left="567" w:hanging="283"/>
      </w:pPr>
      <w:r>
        <w:t>е)</w:t>
      </w:r>
      <w:r>
        <w:tab/>
      </w:r>
      <w:r>
        <w:rPr>
          <w:spacing w:val="60"/>
        </w:rPr>
        <w:t>изъяснительные</w:t>
      </w:r>
      <w:r>
        <w:t xml:space="preserve">: </w:t>
      </w:r>
      <w:r>
        <w:rPr>
          <w:i/>
        </w:rPr>
        <w:t>что, будто, чтобы, как бы не</w:t>
      </w:r>
      <w:r>
        <w:t xml:space="preserve"> и др.: "В заключение скажу тебе, </w:t>
      </w:r>
      <w:r>
        <w:rPr>
          <w:i/>
        </w:rPr>
        <w:t>что</w:t>
      </w:r>
      <w:r>
        <w:t xml:space="preserve"> твое письмо мне близко и драгоценно" (Бл.); "Пишущий эти правдивые строки сам лично, направляясь в Феодосию, слышал в поезде рассказ о том</w:t>
      </w:r>
      <w:r>
        <w:rPr>
          <w:i/>
        </w:rPr>
        <w:t>как</w:t>
      </w:r>
      <w:r>
        <w:t xml:space="preserve"> в Москве две тысячи человек вышли из театра нагишом в буквальном смысле этого слова..." (М.Булг.);</w:t>
      </w:r>
    </w:p>
    <w:p w:rsidR="00266A3D" w:rsidRDefault="00266A3D" w:rsidP="006532C2">
      <w:pPr>
        <w:pStyle w:val="Normal1"/>
        <w:ind w:left="567" w:hanging="283"/>
      </w:pPr>
      <w:r>
        <w:t>ж)</w:t>
      </w:r>
      <w:r>
        <w:tab/>
      </w:r>
      <w:r>
        <w:rPr>
          <w:spacing w:val="60"/>
        </w:rPr>
        <w:t>причинные</w:t>
      </w:r>
      <w:r>
        <w:t xml:space="preserve">: </w:t>
      </w:r>
      <w:r>
        <w:rPr>
          <w:i/>
        </w:rPr>
        <w:t>потому что, так как, ибо</w:t>
      </w:r>
      <w:r>
        <w:t xml:space="preserve"> и др.: "Дантес возненавидел Пушкина, </w:t>
      </w:r>
      <w:r>
        <w:rPr>
          <w:i/>
        </w:rPr>
        <w:t>потому что</w:t>
      </w:r>
      <w:r>
        <w:t xml:space="preserve"> сам немог писать стихи, и вызвал его на дуэль" (Цвет.); "Более всего на свете прокуратор ненавидел запах розового масла, и все теперь предвещало нехороший день, </w:t>
      </w:r>
      <w:r>
        <w:rPr>
          <w:i/>
        </w:rPr>
        <w:t>так как</w:t>
      </w:r>
      <w:r>
        <w:t xml:space="preserve"> запах этот начал преследовать прокуратора с рассвета" (М.Булг.);</w:t>
      </w:r>
    </w:p>
    <w:p w:rsidR="00266A3D" w:rsidRDefault="00266A3D" w:rsidP="006532C2">
      <w:pPr>
        <w:pStyle w:val="Normal1"/>
        <w:ind w:left="567" w:hanging="283"/>
      </w:pPr>
      <w:r>
        <w:t>з)</w:t>
      </w:r>
      <w:r>
        <w:tab/>
      </w:r>
      <w:r>
        <w:rPr>
          <w:spacing w:val="60"/>
        </w:rPr>
        <w:t>следствия</w:t>
      </w:r>
      <w:r>
        <w:t xml:space="preserve">; </w:t>
      </w:r>
      <w:r>
        <w:rPr>
          <w:i/>
        </w:rPr>
        <w:t>так что, до того, что, вследствие чего</w:t>
      </w:r>
      <w:r>
        <w:t xml:space="preserve">: "Лишь только кот был доставлен в отделение, там убедились, что от гражданина сильнейшим образом пахнет спиртом, </w:t>
      </w:r>
      <w:r>
        <w:rPr>
          <w:i/>
        </w:rPr>
        <w:t>вследствие чего</w:t>
      </w:r>
      <w:r>
        <w:t xml:space="preserve"> в его показаниях тотчас же усомнились" (М.Булг.).</w:t>
      </w:r>
    </w:p>
    <w:p w:rsidR="00266A3D" w:rsidRDefault="00266A3D" w:rsidP="006532C2">
      <w:pPr>
        <w:pStyle w:val="Normal1"/>
      </w:pPr>
      <w:r>
        <w:t xml:space="preserve">От подчинительных союзов следует отличать </w:t>
      </w:r>
      <w:r>
        <w:rPr>
          <w:spacing w:val="60"/>
        </w:rPr>
        <w:t xml:space="preserve">союзные слова </w:t>
      </w:r>
      <w:r>
        <w:t xml:space="preserve">– относительные местоимения и местоименные наречия: </w:t>
      </w:r>
      <w:r>
        <w:rPr>
          <w:i/>
        </w:rPr>
        <w:t>где, который, кто, что, куда, откуда</w:t>
      </w:r>
      <w:r>
        <w:t xml:space="preserve"> и т.д. Союзные слова выполняют ту же синтаксическую функцию, что и союзы (присоединяют придаточное предложение к главному), но являются знаменательными словами, выступающими в придаточном предложении в качестве одного из его членов. Ср.: "Такими же знаками ему ответили, </w:t>
      </w:r>
      <w:r>
        <w:rPr>
          <w:i/>
        </w:rPr>
        <w:t>что</w:t>
      </w:r>
      <w:r>
        <w:t xml:space="preserve"> от частных людей заказов не берут" (Паст.) – изъяснительный союз</w:t>
      </w:r>
      <w:r>
        <w:rPr>
          <w:i/>
        </w:rPr>
        <w:t>что</w:t>
      </w:r>
      <w:r>
        <w:t xml:space="preserve"> присоединяет придаточное предложение к главному. – "Одна из мастериц изобразила на лице недоумение и в знак досады выставила ладошку лодочкой вперед, глазами спрашивала, </w:t>
      </w:r>
      <w:r>
        <w:rPr>
          <w:i/>
        </w:rPr>
        <w:t>что</w:t>
      </w:r>
      <w:r>
        <w:t xml:space="preserve"> ему, собственно, нужно" (Паст.) – относительное местоимение</w:t>
      </w:r>
      <w:r>
        <w:rPr>
          <w:i/>
        </w:rPr>
        <w:t>что</w:t>
      </w:r>
      <w:r>
        <w:t xml:space="preserve"> является подлежащим в придаточном изъяснительном.</w:t>
      </w:r>
    </w:p>
    <w:p w:rsidR="00266A3D" w:rsidRDefault="00266A3D" w:rsidP="006532C2">
      <w:pPr>
        <w:pStyle w:val="Normal1"/>
      </w:pPr>
      <w:r>
        <w:t xml:space="preserve">Как и предлоги, союзы могут быть однозначными и многозначными. Одно значение имеют, например, союзы: </w:t>
      </w:r>
      <w:r>
        <w:rPr>
          <w:i/>
        </w:rPr>
        <w:t>для того..., чтобы</w:t>
      </w:r>
      <w:r>
        <w:t xml:space="preserve">; </w:t>
      </w:r>
      <w:r>
        <w:rPr>
          <w:i/>
        </w:rPr>
        <w:t>по мере того, как</w:t>
      </w:r>
      <w:r>
        <w:t>;</w:t>
      </w:r>
      <w:r>
        <w:rPr>
          <w:i/>
        </w:rPr>
        <w:t xml:space="preserve"> несмотря на то, что</w:t>
      </w:r>
      <w:r>
        <w:t xml:space="preserve"> и др. В первую очередь одно значение имеют союзы, представленные несколькими словами. В противоположность этому такие союзы, как </w:t>
      </w:r>
      <w:r>
        <w:rPr>
          <w:i/>
        </w:rPr>
        <w:t>и, или, да, как, что</w:t>
      </w:r>
      <w:r>
        <w:t xml:space="preserve"> и др. являются многозначными. Так, для союза </w:t>
      </w:r>
      <w:r>
        <w:rPr>
          <w:i/>
        </w:rPr>
        <w:t>да</w:t>
      </w:r>
      <w:r>
        <w:t xml:space="preserve"> 4-томный "Словарь русского языка" указывает четыре значения: 1) соединительное: "Степь </w:t>
      </w:r>
      <w:r>
        <w:rPr>
          <w:i/>
        </w:rPr>
        <w:t>да</w:t>
      </w:r>
      <w:r>
        <w:t xml:space="preserve"> степь кругом. Путь далек лежит"; 2) перечислительное, которое реализуется при перечислительном присоединении нескольких однородных членов, а также нескольких предложений: "Мой идеал теперь – хозяйка. Мои желания – покой. </w:t>
      </w:r>
      <w:r>
        <w:rPr>
          <w:i/>
        </w:rPr>
        <w:t xml:space="preserve">Да </w:t>
      </w:r>
      <w:r>
        <w:t xml:space="preserve">щей горшок, </w:t>
      </w:r>
      <w:r>
        <w:rPr>
          <w:i/>
        </w:rPr>
        <w:t>да</w:t>
      </w:r>
      <w:r>
        <w:t xml:space="preserve"> сам большой" (П.); 3) присоединительное: "Что за уха! </w:t>
      </w:r>
      <w:r>
        <w:rPr>
          <w:i/>
        </w:rPr>
        <w:t>Да</w:t>
      </w:r>
      <w:r>
        <w:t xml:space="preserve"> как жирна: Как будто янтарем подернулась она" (Крыл.); 4) противительное: "Хотели было даже меня коллежским асессором сделать, </w:t>
      </w:r>
      <w:r>
        <w:rPr>
          <w:i/>
        </w:rPr>
        <w:t>да,</w:t>
      </w:r>
      <w:r>
        <w:t xml:space="preserve"> думаю, зачем" (Гог.); "И будем все, хоть на день, </w:t>
      </w:r>
      <w:r>
        <w:rPr>
          <w:i/>
        </w:rPr>
        <w:t>да</w:t>
      </w:r>
      <w:r>
        <w:t xml:space="preserve"> испанцы" (Маяк.).</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34" w:name="_Toc532490379"/>
      <w:r>
        <w:t>Разряды союзов по строению</w:t>
      </w:r>
      <w:bookmarkEnd w:id="34"/>
    </w:p>
    <w:p w:rsidR="00266A3D" w:rsidRDefault="00266A3D" w:rsidP="006532C2">
      <w:pPr>
        <w:pStyle w:val="Normal1"/>
      </w:pPr>
    </w:p>
    <w:p w:rsidR="00266A3D" w:rsidRDefault="00266A3D" w:rsidP="006532C2">
      <w:pPr>
        <w:pStyle w:val="Normal1"/>
      </w:pPr>
      <w:r>
        <w:t xml:space="preserve">С точки зрения строения союзы делятся на </w:t>
      </w:r>
      <w:r>
        <w:rPr>
          <w:spacing w:val="60"/>
        </w:rPr>
        <w:t>простые</w:t>
      </w:r>
      <w:r>
        <w:t xml:space="preserve">, т.е. состоящие из одного слова: </w:t>
      </w:r>
      <w:r>
        <w:rPr>
          <w:i/>
        </w:rPr>
        <w:t>и, а, но, хотя, словно</w:t>
      </w:r>
      <w:r>
        <w:t xml:space="preserve"> и др., и </w:t>
      </w:r>
      <w:r>
        <w:rPr>
          <w:spacing w:val="60"/>
        </w:rPr>
        <w:t>составные</w:t>
      </w:r>
      <w:r>
        <w:t xml:space="preserve">, состоящие из нескольких слов: </w:t>
      </w:r>
      <w:r>
        <w:rPr>
          <w:i/>
        </w:rPr>
        <w:t>потому что, так что, по мере того, как</w:t>
      </w:r>
      <w:r>
        <w:t xml:space="preserve"> и др. Простые союзы бывают </w:t>
      </w:r>
      <w:r>
        <w:rPr>
          <w:spacing w:val="60"/>
        </w:rPr>
        <w:t>непроизводными</w:t>
      </w:r>
      <w:r>
        <w:t xml:space="preserve">: </w:t>
      </w:r>
      <w:r>
        <w:rPr>
          <w:i/>
        </w:rPr>
        <w:t>а, но и</w:t>
      </w:r>
      <w:r>
        <w:t>и</w:t>
      </w:r>
      <w:r>
        <w:rPr>
          <w:spacing w:val="60"/>
        </w:rPr>
        <w:t>производными</w:t>
      </w:r>
      <w:r>
        <w:t xml:space="preserve">: </w:t>
      </w:r>
      <w:r>
        <w:rPr>
          <w:i/>
        </w:rPr>
        <w:t>хотя –</w:t>
      </w:r>
      <w:r>
        <w:t xml:space="preserve"> восходит к деепричастию </w:t>
      </w:r>
      <w:r>
        <w:rPr>
          <w:i/>
        </w:rPr>
        <w:t>хотя</w:t>
      </w:r>
      <w:r>
        <w:t>;</w:t>
      </w:r>
      <w:r>
        <w:rPr>
          <w:i/>
        </w:rPr>
        <w:t xml:space="preserve"> якобы, чтобы, итак</w:t>
      </w:r>
      <w:r>
        <w:t xml:space="preserve"> и др. – восходят к застывшему сочетанию служебного слова со знаменательным словом. В настоящее время активно пополняется разряд составных союзов.</w:t>
      </w:r>
    </w:p>
    <w:p w:rsidR="00266A3D" w:rsidRDefault="00266A3D" w:rsidP="006532C2">
      <w:pPr>
        <w:pStyle w:val="Normal1"/>
      </w:pPr>
      <w:r>
        <w:t xml:space="preserve">Наконец, союзы могут быть </w:t>
      </w:r>
      <w:r>
        <w:rPr>
          <w:spacing w:val="60"/>
        </w:rPr>
        <w:t>одиночным</w:t>
      </w:r>
      <w:r>
        <w:t xml:space="preserve">и: </w:t>
      </w:r>
      <w:r>
        <w:rPr>
          <w:i/>
        </w:rPr>
        <w:t>и,что, как</w:t>
      </w:r>
      <w:r>
        <w:t xml:space="preserve"> и др., </w:t>
      </w:r>
      <w:r>
        <w:rPr>
          <w:spacing w:val="60"/>
        </w:rPr>
        <w:t>повторяющимися</w:t>
      </w:r>
      <w:r>
        <w:t xml:space="preserve">: </w:t>
      </w:r>
      <w:r>
        <w:rPr>
          <w:i/>
        </w:rPr>
        <w:t>ни...ни, то...то</w:t>
      </w:r>
      <w:r>
        <w:t xml:space="preserve"> (с обязательным повторением); </w:t>
      </w:r>
      <w:r>
        <w:rPr>
          <w:spacing w:val="60"/>
        </w:rPr>
        <w:t>двойными</w:t>
      </w:r>
      <w:r>
        <w:t xml:space="preserve">, или парными: </w:t>
      </w:r>
      <w:r>
        <w:rPr>
          <w:i/>
        </w:rPr>
        <w:t>если…то, когда…то, едва…как</w:t>
      </w:r>
      <w:r>
        <w:t xml:space="preserve"> (у них вторая часть возможна, но не обязательна); </w:t>
      </w:r>
      <w:r>
        <w:rPr>
          <w:i/>
        </w:rPr>
        <w:t>как…так и, настолько...насколько</w:t>
      </w:r>
      <w:r>
        <w:t xml:space="preserve"> (вторая часть необходима).</w:t>
      </w:r>
    </w:p>
    <w:p w:rsidR="00266A3D" w:rsidRDefault="00266A3D" w:rsidP="006532C2">
      <w:pPr>
        <w:pStyle w:val="FR1"/>
        <w:suppressAutoHyphens/>
        <w:ind w:firstLine="284"/>
        <w:jc w:val="both"/>
        <w:rPr>
          <w:b w:val="0"/>
          <w:caps w:val="0"/>
          <w:sz w:val="24"/>
        </w:rPr>
      </w:pPr>
    </w:p>
    <w:p w:rsidR="00266A3D" w:rsidRDefault="00266A3D" w:rsidP="006532C2">
      <w:pPr>
        <w:pStyle w:val="FR1"/>
        <w:suppressAutoHyphens/>
        <w:ind w:firstLine="284"/>
        <w:jc w:val="both"/>
        <w:rPr>
          <w:b w:val="0"/>
          <w:caps w:val="0"/>
          <w:sz w:val="24"/>
        </w:rPr>
      </w:pPr>
    </w:p>
    <w:p w:rsidR="00266A3D" w:rsidRDefault="00266A3D" w:rsidP="006532C2">
      <w:pPr>
        <w:pStyle w:val="FR1"/>
        <w:suppressAutoHyphens/>
        <w:ind w:firstLine="284"/>
        <w:jc w:val="both"/>
        <w:rPr>
          <w:b w:val="0"/>
          <w:caps w:val="0"/>
          <w:sz w:val="24"/>
        </w:rPr>
      </w:pPr>
    </w:p>
    <w:p w:rsidR="00266A3D" w:rsidRDefault="00266A3D" w:rsidP="006532C2">
      <w:pPr>
        <w:pStyle w:val="Heading1"/>
      </w:pPr>
      <w:bookmarkStart w:id="35" w:name="_Toc532490380"/>
      <w:r>
        <w:t>Частицы</w:t>
      </w:r>
      <w:bookmarkEnd w:id="35"/>
    </w:p>
    <w:p w:rsidR="00266A3D" w:rsidRDefault="00266A3D" w:rsidP="006532C2">
      <w:pPr>
        <w:pStyle w:val="Normal1"/>
      </w:pPr>
    </w:p>
    <w:p w:rsidR="00266A3D" w:rsidRDefault="00266A3D" w:rsidP="006532C2">
      <w:pPr>
        <w:pStyle w:val="Normal1"/>
      </w:pPr>
    </w:p>
    <w:p w:rsidR="00266A3D" w:rsidRDefault="00266A3D" w:rsidP="006532C2">
      <w:pPr>
        <w:pStyle w:val="Normal1"/>
      </w:pPr>
      <w:r>
        <w:rPr>
          <w:spacing w:val="60"/>
        </w:rPr>
        <w:t>Частицы</w:t>
      </w:r>
      <w:r>
        <w:t>– это служебные слова, которые придают отдельному слову в высказывании или высказыванию в целом всевозможные дополнительные смысловые, эмоционально-экспрессивные и модальные оттенки: "Ты можешь это сделать"–"</w:t>
      </w:r>
      <w:r>
        <w:rPr>
          <w:i/>
        </w:rPr>
        <w:t>Только</w:t>
      </w:r>
      <w:r>
        <w:t xml:space="preserve"> ты можешь это сделать", "Уже вечер"– "</w:t>
      </w:r>
      <w:r>
        <w:rPr>
          <w:i/>
        </w:rPr>
        <w:t>Ведь</w:t>
      </w:r>
      <w:r>
        <w:t xml:space="preserve"> уже вечер", "Мальчишка, а спорит!"– "Мальчишка, а </w:t>
      </w:r>
      <w:r>
        <w:rPr>
          <w:i/>
        </w:rPr>
        <w:t>туда же</w:t>
      </w:r>
      <w:r>
        <w:t xml:space="preserve"> спорит!", "Мы вместе проводили вечера"– "Мы, </w:t>
      </w:r>
      <w:r>
        <w:rPr>
          <w:i/>
        </w:rPr>
        <w:t>бывало,</w:t>
      </w:r>
      <w:r>
        <w:t xml:space="preserve"> вместе проводили вечера". Частицы не имеют форм изменения. В отличие от предлогов и союзов частицы грамматически не связаны ни с каким членом предложения и не выполняют никаких грамматических функций.</w:t>
      </w:r>
    </w:p>
    <w:p w:rsidR="00266A3D" w:rsidRDefault="00266A3D" w:rsidP="006532C2">
      <w:pPr>
        <w:pStyle w:val="Normal1"/>
      </w:pPr>
      <w:r>
        <w:t xml:space="preserve">Частицы, как и другие слова, могут быть однозначными, например </w:t>
      </w:r>
      <w:r>
        <w:rPr>
          <w:i/>
        </w:rPr>
        <w:t>неужели, далеко не</w:t>
      </w:r>
      <w:r>
        <w:t xml:space="preserve"> и т.д., и многозначными. Так, частица </w:t>
      </w:r>
      <w:r>
        <w:rPr>
          <w:i/>
        </w:rPr>
        <w:t>только</w:t>
      </w:r>
      <w:r>
        <w:t xml:space="preserve"> может выражать значения; 1) ограничительное: "Здоровье мое то же, много гулять не могу, хожу </w:t>
      </w:r>
      <w:r>
        <w:rPr>
          <w:i/>
        </w:rPr>
        <w:t>только</w:t>
      </w:r>
      <w:r>
        <w:t xml:space="preserve"> до речки" (А.Остр.); 2) выделительно-ограничительное: "Близкого человека </w:t>
      </w:r>
      <w:r>
        <w:rPr>
          <w:i/>
        </w:rPr>
        <w:t xml:space="preserve">только </w:t>
      </w:r>
      <w:r>
        <w:t xml:space="preserve">тогда и поймешь вполне, когда с ним расстанешься" (Тург.); 3) усилительное: "Где </w:t>
      </w:r>
      <w:r>
        <w:rPr>
          <w:i/>
        </w:rPr>
        <w:t>только</w:t>
      </w:r>
      <w:r>
        <w:t xml:space="preserve"> не побывал я этим летом!" Частица </w:t>
      </w:r>
      <w:r>
        <w:rPr>
          <w:i/>
        </w:rPr>
        <w:t>прямо</w:t>
      </w:r>
      <w:r>
        <w:t xml:space="preserve"> может выступать: 1) в значении усилительном, синонимичном "</w:t>
      </w:r>
      <w:r>
        <w:rPr>
          <w:i/>
        </w:rPr>
        <w:t>как раз</w:t>
      </w:r>
      <w:r>
        <w:t>":"</w:t>
      </w:r>
      <w:r>
        <w:rPr>
          <w:i/>
        </w:rPr>
        <w:t>прямо</w:t>
      </w:r>
      <w:r>
        <w:t xml:space="preserve"> передо мной"; "Все стадо оленье, теснясь, прошло прямо возле меня" (Пришв.); 2) в усилительном значении, синонимичном </w:t>
      </w:r>
      <w:r>
        <w:rPr>
          <w:i/>
        </w:rPr>
        <w:t>совершенно, действительно</w:t>
      </w:r>
      <w:r>
        <w:t xml:space="preserve">: "Дождь, ветер, холодище, паровоз старый, скверный... измаялся я в эту ночь – </w:t>
      </w:r>
      <w:r>
        <w:rPr>
          <w:i/>
        </w:rPr>
        <w:t>прямо</w:t>
      </w:r>
      <w:r>
        <w:t xml:space="preserve"> сил нет!" (М.Г.); 3) как средство эмоционального возражения: "А я-то предполагал – вы меня ждете-дожидаетесь". – "Ну</w:t>
      </w:r>
      <w:r>
        <w:rPr>
          <w:i/>
        </w:rPr>
        <w:t xml:space="preserve">прямо, – </w:t>
      </w:r>
      <w:r>
        <w:t>сказала она" (Евдокимов).</w:t>
      </w:r>
    </w:p>
    <w:p w:rsidR="00266A3D" w:rsidRDefault="00266A3D" w:rsidP="006532C2">
      <w:pPr>
        <w:pStyle w:val="Normal1"/>
      </w:pPr>
      <w:r>
        <w:t>Подавляющее большинство частиц являются многозначными.</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36" w:name="_Toc532490381"/>
      <w:r>
        <w:t>Разряды частиц по значению</w:t>
      </w:r>
      <w:bookmarkEnd w:id="36"/>
    </w:p>
    <w:p w:rsidR="00266A3D" w:rsidRDefault="00266A3D" w:rsidP="006532C2">
      <w:pPr>
        <w:pStyle w:val="Normal1"/>
      </w:pPr>
    </w:p>
    <w:p w:rsidR="00266A3D" w:rsidRDefault="00266A3D" w:rsidP="006532C2">
      <w:pPr>
        <w:pStyle w:val="Normal1"/>
      </w:pPr>
      <w:r>
        <w:t>В зависимости от выражаемого значения частицы делятся на</w:t>
      </w:r>
      <w:r>
        <w:rPr>
          <w:spacing w:val="60"/>
        </w:rPr>
        <w:t>смысловые, эмоционально-экспрессивные, модальные</w:t>
      </w:r>
      <w:r>
        <w:t>.</w:t>
      </w:r>
    </w:p>
    <w:p w:rsidR="00266A3D" w:rsidRDefault="00266A3D" w:rsidP="006532C2">
      <w:pPr>
        <w:pStyle w:val="Normal1"/>
      </w:pPr>
      <w:r>
        <w:t xml:space="preserve">Частицы, выражающие </w:t>
      </w:r>
      <w:r>
        <w:rPr>
          <w:spacing w:val="60"/>
        </w:rPr>
        <w:t>смысловые значения</w:t>
      </w:r>
      <w:r>
        <w:t>, в свою очередь подразделяются на следующие подгруппы.</w:t>
      </w:r>
    </w:p>
    <w:p w:rsidR="00266A3D" w:rsidRDefault="00266A3D" w:rsidP="006532C2">
      <w:pPr>
        <w:pStyle w:val="Normal1"/>
      </w:pPr>
      <w:r>
        <w:t>1.</w:t>
      </w:r>
      <w:r>
        <w:tab/>
      </w:r>
      <w:r>
        <w:rPr>
          <w:spacing w:val="60"/>
        </w:rPr>
        <w:t xml:space="preserve">Указательные </w:t>
      </w:r>
      <w:r>
        <w:t xml:space="preserve">частицы: </w:t>
      </w:r>
      <w:r>
        <w:rPr>
          <w:i/>
        </w:rPr>
        <w:t>вот, вон, вот как, это, во</w:t>
      </w:r>
      <w:r>
        <w:t>: "</w:t>
      </w:r>
      <w:r>
        <w:rPr>
          <w:i/>
        </w:rPr>
        <w:t>Вот</w:t>
      </w:r>
      <w:r>
        <w:t xml:space="preserve"> стороной дороги бегут две потные косматые лошади" (Л.Т.); "Я выстрелил и попал </w:t>
      </w:r>
      <w:r>
        <w:rPr>
          <w:i/>
        </w:rPr>
        <w:t>вот</w:t>
      </w:r>
      <w:r>
        <w:t xml:space="preserve"> в эту картину" (П.); "</w:t>
      </w:r>
      <w:r>
        <w:rPr>
          <w:i/>
        </w:rPr>
        <w:t>Вон</w:t>
      </w:r>
      <w:r>
        <w:t xml:space="preserve"> одна звездочка, </w:t>
      </w:r>
      <w:r>
        <w:rPr>
          <w:i/>
        </w:rPr>
        <w:t>вон</w:t>
      </w:r>
      <w:r>
        <w:t xml:space="preserve"> другая, </w:t>
      </w:r>
      <w:r>
        <w:rPr>
          <w:i/>
        </w:rPr>
        <w:t>вон</w:t>
      </w:r>
      <w:r>
        <w:t xml:space="preserve"> третья. Как много!" (Гонч.); "С этим юродивым я и разговаривать не стану". – "</w:t>
      </w:r>
      <w:r>
        <w:rPr>
          <w:i/>
        </w:rPr>
        <w:t>Это</w:t>
      </w:r>
      <w:r>
        <w:t xml:space="preserve"> как угодно" (Ч.).</w:t>
      </w:r>
    </w:p>
    <w:p w:rsidR="00266A3D" w:rsidRDefault="00266A3D" w:rsidP="006532C2">
      <w:pPr>
        <w:pStyle w:val="Normal1"/>
      </w:pPr>
      <w:r>
        <w:t>2.</w:t>
      </w:r>
      <w:r>
        <w:tab/>
      </w:r>
      <w:r>
        <w:rPr>
          <w:spacing w:val="60"/>
        </w:rPr>
        <w:t xml:space="preserve">Опредилительно-уточняющие </w:t>
      </w:r>
      <w:r>
        <w:t xml:space="preserve">частицы: </w:t>
      </w:r>
      <w:r>
        <w:rPr>
          <w:i/>
        </w:rPr>
        <w:t>именно, как раз, равно, чуть не, приблизительно, просто</w:t>
      </w:r>
      <w:r>
        <w:t xml:space="preserve"> и т.д.: "Они провожали товарища, много пили и играли до двух часов... так что </w:t>
      </w:r>
      <w:r>
        <w:rPr>
          <w:i/>
        </w:rPr>
        <w:t>именно</w:t>
      </w:r>
      <w:r>
        <w:t xml:space="preserve"> дело об отравлении он не успел прочесть" (Л.Т.); "Мы прошли </w:t>
      </w:r>
      <w:r>
        <w:rPr>
          <w:i/>
        </w:rPr>
        <w:t>приблизительно</w:t>
      </w:r>
      <w:r>
        <w:t xml:space="preserve"> пять километров".</w:t>
      </w:r>
    </w:p>
    <w:p w:rsidR="00266A3D" w:rsidRDefault="00266A3D" w:rsidP="006532C2">
      <w:pPr>
        <w:pStyle w:val="Normal1"/>
      </w:pPr>
      <w:r>
        <w:t>3.</w:t>
      </w:r>
      <w:r>
        <w:tab/>
      </w:r>
      <w:r>
        <w:rPr>
          <w:spacing w:val="60"/>
        </w:rPr>
        <w:t xml:space="preserve">Выделительно-ограничительные </w:t>
      </w:r>
      <w:r>
        <w:t xml:space="preserve">частицы: </w:t>
      </w:r>
      <w:r>
        <w:rPr>
          <w:i/>
        </w:rPr>
        <w:t>лишь, только, только лишь, всего-навсего, исключительно, просто</w:t>
      </w:r>
      <w:r>
        <w:t xml:space="preserve"> и т.д.: "На берегах уснувших</w:t>
      </w:r>
      <w:r>
        <w:rPr>
          <w:i/>
        </w:rPr>
        <w:t>Лишь</w:t>
      </w:r>
      <w:r>
        <w:t xml:space="preserve"> ветра слышен легкий звук" (П.); "Теперь </w:t>
      </w:r>
      <w:r>
        <w:rPr>
          <w:i/>
        </w:rPr>
        <w:t xml:space="preserve">только </w:t>
      </w:r>
      <w:r>
        <w:t xml:space="preserve">я замечаю, что между кроватью и печью висит маленькая люлька" (Ч.); "Я презирал себя за то, что не испытываю </w:t>
      </w:r>
      <w:r>
        <w:rPr>
          <w:i/>
        </w:rPr>
        <w:t>исключительно</w:t>
      </w:r>
      <w:r>
        <w:t xml:space="preserve"> одного чувства горести" (Л.Т.)</w:t>
      </w:r>
    </w:p>
    <w:p w:rsidR="00266A3D" w:rsidRDefault="00266A3D" w:rsidP="006532C2">
      <w:pPr>
        <w:pStyle w:val="Normal1"/>
      </w:pPr>
      <w:r>
        <w:t>4.</w:t>
      </w:r>
      <w:r>
        <w:tab/>
      </w:r>
      <w:r>
        <w:rPr>
          <w:spacing w:val="60"/>
        </w:rPr>
        <w:t xml:space="preserve">Усилительные </w:t>
      </w:r>
      <w:r>
        <w:t xml:space="preserve">частицы: </w:t>
      </w:r>
      <w:r>
        <w:rPr>
          <w:i/>
        </w:rPr>
        <w:t>даже, еще, даже и, определенно, положительно, просто, прямо</w:t>
      </w:r>
      <w:r>
        <w:t xml:space="preserve"> и т.д.: "Наши дела очень плохи, нам </w:t>
      </w:r>
      <w:r>
        <w:rPr>
          <w:i/>
        </w:rPr>
        <w:t>просто</w:t>
      </w:r>
      <w:r>
        <w:t xml:space="preserve"> жить нечем" (А.Остр.); "[Память] оживляет </w:t>
      </w:r>
      <w:r>
        <w:rPr>
          <w:i/>
        </w:rPr>
        <w:t>даже</w:t>
      </w:r>
      <w:r>
        <w:t xml:space="preserve"> камни прошлого и </w:t>
      </w:r>
      <w:r>
        <w:rPr>
          <w:i/>
        </w:rPr>
        <w:t>даже</w:t>
      </w:r>
      <w:r>
        <w:t xml:space="preserve"> в яд, выпитый некогда, подливает капли меда" (М.Г.).</w:t>
      </w:r>
    </w:p>
    <w:p w:rsidR="00266A3D" w:rsidRDefault="00266A3D" w:rsidP="006532C2">
      <w:pPr>
        <w:pStyle w:val="FR2"/>
      </w:pPr>
    </w:p>
    <w:p w:rsidR="00266A3D" w:rsidRDefault="00266A3D" w:rsidP="006532C2">
      <w:pPr>
        <w:pStyle w:val="Heading3"/>
      </w:pPr>
      <w:bookmarkStart w:id="37" w:name="_Toc532490382"/>
      <w:r>
        <w:t>Эмоционально-экспрессивные частицы</w:t>
      </w:r>
      <w:bookmarkEnd w:id="37"/>
    </w:p>
    <w:p w:rsidR="00266A3D" w:rsidRDefault="00266A3D" w:rsidP="006532C2">
      <w:pPr>
        <w:pStyle w:val="Normal1"/>
      </w:pPr>
      <w:r>
        <w:t xml:space="preserve">Эта группа частиц повышает эмоциональность, выразительность высказывания. Это такие частицы, как: </w:t>
      </w:r>
      <w:r>
        <w:rPr>
          <w:i/>
        </w:rPr>
        <w:t>ведь, ну и, что за, вот так, где, где уж, куда, куда уж</w:t>
      </w:r>
      <w:r>
        <w:t xml:space="preserve"> и т.д.: "А сегодня – </w:t>
      </w:r>
      <w:r>
        <w:rPr>
          <w:i/>
        </w:rPr>
        <w:t xml:space="preserve">что за </w:t>
      </w:r>
      <w:r>
        <w:t>день! Солнце, птицы! блеск и счастье!" (А. Майков); "</w:t>
      </w:r>
      <w:r>
        <w:rPr>
          <w:i/>
        </w:rPr>
        <w:t>Ведь</w:t>
      </w:r>
      <w:r>
        <w:t xml:space="preserve"> есть, право, этакие люди, у которых на роду написано, что с ними должны случаться разные необыкновенные вещи!" (Л.); "</w:t>
      </w:r>
      <w:r>
        <w:rPr>
          <w:i/>
        </w:rPr>
        <w:t xml:space="preserve">Вот так </w:t>
      </w:r>
      <w:r>
        <w:t>фокус!"</w:t>
      </w:r>
    </w:p>
    <w:p w:rsidR="00266A3D" w:rsidRDefault="00266A3D" w:rsidP="006532C2">
      <w:pPr>
        <w:pStyle w:val="Normal1"/>
      </w:pPr>
    </w:p>
    <w:p w:rsidR="00266A3D" w:rsidRDefault="00266A3D" w:rsidP="006532C2">
      <w:pPr>
        <w:pStyle w:val="Heading3"/>
      </w:pPr>
      <w:bookmarkStart w:id="38" w:name="_Toc532490383"/>
      <w:r>
        <w:t>Модальные частицы</w:t>
      </w:r>
      <w:bookmarkEnd w:id="38"/>
    </w:p>
    <w:p w:rsidR="00266A3D" w:rsidRDefault="00266A3D" w:rsidP="006532C2">
      <w:pPr>
        <w:pStyle w:val="Normal1"/>
      </w:pPr>
      <w:r>
        <w:t>Этот разряд частиц выражает точку зрения говорящего на действительность, на сообщение о ней. В свою очередь модальные частицы разделяются на следующие подгруппы.</w:t>
      </w:r>
    </w:p>
    <w:p w:rsidR="00266A3D" w:rsidRDefault="00266A3D" w:rsidP="006532C2">
      <w:pPr>
        <w:pStyle w:val="Normal1"/>
      </w:pPr>
      <w:r>
        <w:t>1.</w:t>
      </w:r>
      <w:r>
        <w:tab/>
      </w:r>
      <w:r>
        <w:rPr>
          <w:spacing w:val="60"/>
        </w:rPr>
        <w:t xml:space="preserve">Утвердительные </w:t>
      </w:r>
      <w:r>
        <w:t xml:space="preserve">частицы: </w:t>
      </w:r>
      <w:r>
        <w:rPr>
          <w:i/>
        </w:rPr>
        <w:t>да, точно, определенно, так, ага</w:t>
      </w:r>
      <w:r>
        <w:t xml:space="preserve"> и т.д.: "Если не ошибаюсь... мы встречались у вашей сестры?" – Даша сейчас же ответила дерзко: "</w:t>
      </w:r>
      <w:r>
        <w:rPr>
          <w:i/>
        </w:rPr>
        <w:t>Да</w:t>
      </w:r>
      <w:r>
        <w:t>" (А.Н.Т.); "На даче жить, надо гулять". – "</w:t>
      </w:r>
      <w:r>
        <w:rPr>
          <w:i/>
        </w:rPr>
        <w:t>Точно, точно,</w:t>
      </w:r>
      <w:r>
        <w:t xml:space="preserve"> как не гулять: время стоит хорошее" (Гонч.).</w:t>
      </w:r>
    </w:p>
    <w:p w:rsidR="00266A3D" w:rsidRDefault="00266A3D" w:rsidP="006532C2">
      <w:pPr>
        <w:pStyle w:val="Normal1"/>
      </w:pPr>
      <w:r>
        <w:t>2.</w:t>
      </w:r>
      <w:r>
        <w:tab/>
      </w:r>
      <w:r>
        <w:rPr>
          <w:spacing w:val="60"/>
        </w:rPr>
        <w:t xml:space="preserve">Отрицательные </w:t>
      </w:r>
      <w:r>
        <w:t xml:space="preserve">частицы: </w:t>
      </w:r>
      <w:r>
        <w:rPr>
          <w:i/>
        </w:rPr>
        <w:t>нет, не, ни, вовсе не, отнюдь не</w:t>
      </w:r>
      <w:r>
        <w:t xml:space="preserve"> и т.д.: "[Чацкий] Конечно, </w:t>
      </w:r>
      <w:r>
        <w:rPr>
          <w:i/>
        </w:rPr>
        <w:t>не</w:t>
      </w:r>
      <w:r>
        <w:t xml:space="preserve"> меня искали? – [Софья] Я </w:t>
      </w:r>
      <w:r>
        <w:rPr>
          <w:i/>
        </w:rPr>
        <w:t xml:space="preserve">не </w:t>
      </w:r>
      <w:r>
        <w:t>искала Вас" (Гриб.); "Что это с вами, Пульхерия Ивановна? Уж не больны ли Вы?"– "</w:t>
      </w:r>
      <w:r>
        <w:rPr>
          <w:i/>
        </w:rPr>
        <w:t>Нет,</w:t>
      </w:r>
      <w:r>
        <w:t xml:space="preserve"> я </w:t>
      </w:r>
      <w:r>
        <w:rPr>
          <w:i/>
        </w:rPr>
        <w:t>не</w:t>
      </w:r>
      <w:r>
        <w:t xml:space="preserve"> больна" (Гог.).</w:t>
      </w:r>
    </w:p>
    <w:p w:rsidR="00266A3D" w:rsidRDefault="00266A3D" w:rsidP="006532C2">
      <w:pPr>
        <w:pStyle w:val="Normal1"/>
      </w:pPr>
      <w:r>
        <w:t>3.</w:t>
      </w:r>
      <w:r>
        <w:tab/>
      </w:r>
      <w:r>
        <w:rPr>
          <w:spacing w:val="60"/>
        </w:rPr>
        <w:t xml:space="preserve">Вопросительные </w:t>
      </w:r>
      <w:r>
        <w:t xml:space="preserve">частицы: </w:t>
      </w:r>
      <w:r>
        <w:rPr>
          <w:i/>
        </w:rPr>
        <w:t xml:space="preserve">разве, неужели, неужто, что ли, ужели </w:t>
      </w:r>
      <w:r>
        <w:t>(</w:t>
      </w:r>
      <w:r>
        <w:rPr>
          <w:i/>
        </w:rPr>
        <w:t>ужель</w:t>
      </w:r>
      <w:r>
        <w:t>) и т.д.: "</w:t>
      </w:r>
      <w:r>
        <w:rPr>
          <w:i/>
        </w:rPr>
        <w:t>Ужель</w:t>
      </w:r>
      <w:r>
        <w:t xml:space="preserve"> загадку разрешила?</w:t>
      </w:r>
      <w:r>
        <w:rPr>
          <w:i/>
        </w:rPr>
        <w:t xml:space="preserve">Ужели </w:t>
      </w:r>
      <w:r>
        <w:t xml:space="preserve">слово найдено?" (П.); "А </w:t>
      </w:r>
      <w:r>
        <w:rPr>
          <w:i/>
        </w:rPr>
        <w:t>разве</w:t>
      </w:r>
      <w:r>
        <w:t xml:space="preserve"> вы ходите к обедне?" (Тург.); "Неугомонная забота Его тревожит; мыслит он: "</w:t>
      </w:r>
      <w:r>
        <w:rPr>
          <w:i/>
        </w:rPr>
        <w:t>Неужто</w:t>
      </w:r>
      <w:r>
        <w:t xml:space="preserve"> вправду я влюблен?" (П.).</w:t>
      </w:r>
    </w:p>
    <w:p w:rsidR="00266A3D" w:rsidRDefault="00266A3D" w:rsidP="006532C2">
      <w:pPr>
        <w:pStyle w:val="Normal1"/>
      </w:pPr>
      <w:r>
        <w:t>4.</w:t>
      </w:r>
      <w:r>
        <w:tab/>
      </w:r>
      <w:r>
        <w:rPr>
          <w:spacing w:val="60"/>
        </w:rPr>
        <w:t xml:space="preserve">Сравнительные </w:t>
      </w:r>
      <w:r>
        <w:t xml:space="preserve">частицы: </w:t>
      </w:r>
      <w:r>
        <w:rPr>
          <w:i/>
        </w:rPr>
        <w:t>как, как бы, будто, будто бы, вроде, словно, точно</w:t>
      </w:r>
      <w:r>
        <w:t xml:space="preserve"> и др.: "Люблю грозу в начале мая, когда весенний первый гром, </w:t>
      </w:r>
      <w:r>
        <w:rPr>
          <w:i/>
        </w:rPr>
        <w:t>как бы</w:t>
      </w:r>
      <w:r>
        <w:t>резвяся и играя, грохочет в небе голубом" (Тютч.); "Я замечаю, он с некоторых пор</w:t>
      </w:r>
      <w:r>
        <w:rPr>
          <w:i/>
        </w:rPr>
        <w:t>словно</w:t>
      </w:r>
      <w:r>
        <w:t xml:space="preserve"> не в духе. Уж не влюблен ли он?" (Тург.).</w:t>
      </w:r>
    </w:p>
    <w:p w:rsidR="00266A3D" w:rsidRDefault="00266A3D" w:rsidP="006532C2">
      <w:pPr>
        <w:pStyle w:val="Normal1"/>
      </w:pPr>
      <w:r>
        <w:t>5.</w:t>
      </w:r>
      <w:r>
        <w:tab/>
        <w:t xml:space="preserve">Частицы, содержащие указание на </w:t>
      </w:r>
      <w:r>
        <w:rPr>
          <w:spacing w:val="60"/>
        </w:rPr>
        <w:t>чужую речь</w:t>
      </w:r>
      <w:r>
        <w:t xml:space="preserve">: </w:t>
      </w:r>
      <w:r>
        <w:rPr>
          <w:i/>
        </w:rPr>
        <w:t>де, дескать, якобы, мол</w:t>
      </w:r>
      <w:r>
        <w:t xml:space="preserve">: "Это не я, а люди Ильинские сказывали, что барин, </w:t>
      </w:r>
      <w:r>
        <w:rPr>
          <w:i/>
        </w:rPr>
        <w:t>дескать,</w:t>
      </w:r>
      <w:r>
        <w:t xml:space="preserve"> сватался" (Гонч.); "Уж сколько раз я ей говорила: "Что, </w:t>
      </w:r>
      <w:r>
        <w:rPr>
          <w:i/>
        </w:rPr>
        <w:t>мол,</w:t>
      </w:r>
      <w:r>
        <w:t xml:space="preserve"> ты никуда не съездишь, али к себе гостей не позовешь?" (А.Остр.).</w:t>
      </w:r>
    </w:p>
    <w:p w:rsidR="00266A3D" w:rsidRDefault="00266A3D" w:rsidP="006532C2">
      <w:pPr>
        <w:pStyle w:val="Normal1"/>
      </w:pPr>
      <w:r>
        <w:t>6.</w:t>
      </w:r>
      <w:r>
        <w:tab/>
      </w:r>
      <w:r>
        <w:rPr>
          <w:spacing w:val="60"/>
        </w:rPr>
        <w:t xml:space="preserve">Модально-волевые </w:t>
      </w:r>
      <w:r>
        <w:t xml:space="preserve">частицы: </w:t>
      </w:r>
      <w:r>
        <w:rPr>
          <w:i/>
        </w:rPr>
        <w:t xml:space="preserve">пусть, пускай, да, бы, давай, ну. </w:t>
      </w:r>
      <w:r>
        <w:t>"</w:t>
      </w:r>
      <w:r>
        <w:rPr>
          <w:i/>
        </w:rPr>
        <w:t>Пусть</w:t>
      </w:r>
      <w:r>
        <w:t xml:space="preserve"> говорит все, что хочет" (А.Остр.); "</w:t>
      </w:r>
      <w:r>
        <w:rPr>
          <w:i/>
        </w:rPr>
        <w:t>Да</w:t>
      </w:r>
      <w:r>
        <w:t xml:space="preserve"> здравствует солнце, </w:t>
      </w:r>
      <w:r>
        <w:rPr>
          <w:i/>
        </w:rPr>
        <w:t>да</w:t>
      </w:r>
      <w:r>
        <w:t xml:space="preserve"> скроется тьма!" (П.); "</w:t>
      </w:r>
      <w:r>
        <w:rPr>
          <w:i/>
        </w:rPr>
        <w:t>Да</w:t>
      </w:r>
      <w:r>
        <w:t xml:space="preserve"> не будет дано умереть мне вдали от тебя" (И.Бр.). Одновременно частицы этой группы выполняют и грамматическую функцию: принимают участие в выражении повелительного (</w:t>
      </w:r>
      <w:r>
        <w:rPr>
          <w:i/>
        </w:rPr>
        <w:t>да, пусть, пускай, давай</w:t>
      </w:r>
      <w:r>
        <w:t>) и сослагательного (</w:t>
      </w:r>
      <w:r>
        <w:rPr>
          <w:i/>
        </w:rPr>
        <w:t>бы</w:t>
      </w:r>
      <w:r>
        <w:t>) наклонения глагола.</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39" w:name="_Toc532490384"/>
      <w:r>
        <w:t>Разряды частиц по образованию</w:t>
      </w:r>
      <w:bookmarkEnd w:id="39"/>
    </w:p>
    <w:p w:rsidR="00266A3D" w:rsidRDefault="00266A3D" w:rsidP="006532C2">
      <w:pPr>
        <w:pStyle w:val="Normal1"/>
      </w:pPr>
    </w:p>
    <w:p w:rsidR="00266A3D" w:rsidRDefault="00266A3D" w:rsidP="006532C2">
      <w:pPr>
        <w:pStyle w:val="Normal1"/>
      </w:pPr>
      <w:r>
        <w:t xml:space="preserve">По образованию частицы делятся на две группы: </w:t>
      </w:r>
      <w:r>
        <w:rPr>
          <w:spacing w:val="60"/>
        </w:rPr>
        <w:t>непроизводные</w:t>
      </w:r>
      <w:r>
        <w:t xml:space="preserve">: </w:t>
      </w:r>
      <w:r>
        <w:rPr>
          <w:i/>
        </w:rPr>
        <w:t>а, не, ни, вот, вон, же</w:t>
      </w:r>
      <w:r>
        <w:t xml:space="preserve"> и т.д. и </w:t>
      </w:r>
      <w:r>
        <w:rPr>
          <w:spacing w:val="60"/>
        </w:rPr>
        <w:t>производные</w:t>
      </w:r>
      <w:r>
        <w:t xml:space="preserve">: </w:t>
      </w:r>
      <w:r>
        <w:rPr>
          <w:i/>
        </w:rPr>
        <w:t>прямо, просто, ровно, куда, исключительно, определенно, куда там</w:t>
      </w:r>
      <w:r>
        <w:t xml:space="preserve"> и т.д. Производные частицы образованы преимущественно морфолого-синтаксическим способом, т.е. в результате перехода в частицы слов из других частей речи: местоимений, наречий, глаголов, союзов и т.д. Наибольшую группу представляют частицы, образовавшиеся на базе наречий: </w:t>
      </w:r>
      <w:r>
        <w:rPr>
          <w:i/>
        </w:rPr>
        <w:t>куда, как, где, точно, так</w:t>
      </w:r>
      <w:r>
        <w:t xml:space="preserve"> и т.д. Местоимения и глаголы, переходя в разряд частиц, утрачивают способность к словоизменению и закрепляются в какой-либо одной форме: "В зимний вечер, </w:t>
      </w:r>
      <w:r>
        <w:rPr>
          <w:i/>
        </w:rPr>
        <w:t>бывало,</w:t>
      </w:r>
      <w:r>
        <w:t xml:space="preserve"> лучину зажжет и прядет себе, глаз не смыкая" (Н.Некр.); "Бабушке с каждой минутой становилось </w:t>
      </w:r>
      <w:r>
        <w:rPr>
          <w:i/>
        </w:rPr>
        <w:t>все</w:t>
      </w:r>
      <w:r>
        <w:t xml:space="preserve"> легче" (Кав.). Исключение составляет слово </w:t>
      </w:r>
      <w:r>
        <w:rPr>
          <w:i/>
        </w:rPr>
        <w:t xml:space="preserve">один, </w:t>
      </w:r>
      <w:r>
        <w:t xml:space="preserve">которое в роли частицы сохраняет способность к согласованию: "Ты </w:t>
      </w:r>
      <w:r>
        <w:rPr>
          <w:i/>
        </w:rPr>
        <w:t>одна</w:t>
      </w:r>
      <w:r>
        <w:t xml:space="preserve"> мне помощь и отрада, Ты </w:t>
      </w:r>
      <w:r>
        <w:rPr>
          <w:i/>
        </w:rPr>
        <w:t>одна</w:t>
      </w:r>
      <w:r>
        <w:t xml:space="preserve"> мне несказанный свет" (Ес.); "Весь рынок был забран совершенно для обеда, так что судья с своею диаконицею должен был есть </w:t>
      </w:r>
      <w:r>
        <w:rPr>
          <w:i/>
        </w:rPr>
        <w:t>одни</w:t>
      </w:r>
      <w:r>
        <w:t xml:space="preserve"> только лепешки из гречневой муки и крахмальный кисель" (Гог.). В результате перехода других частей речи в разряд частиц образуются ряды омонимов: </w:t>
      </w:r>
      <w:r>
        <w:rPr>
          <w:i/>
        </w:rPr>
        <w:t>просто</w:t>
      </w:r>
      <w:r>
        <w:t xml:space="preserve"> (краткое прилагательное) – </w:t>
      </w:r>
      <w:r>
        <w:rPr>
          <w:i/>
        </w:rPr>
        <w:t>просто</w:t>
      </w:r>
      <w:r>
        <w:t xml:space="preserve"> (наречие) – </w:t>
      </w:r>
      <w:r>
        <w:rPr>
          <w:i/>
        </w:rPr>
        <w:t xml:space="preserve">просто </w:t>
      </w:r>
      <w:r>
        <w:t xml:space="preserve">(частица); </w:t>
      </w:r>
      <w:r>
        <w:rPr>
          <w:i/>
        </w:rPr>
        <w:t>точно</w:t>
      </w:r>
      <w:r>
        <w:t xml:space="preserve"> (краткое прилагательное) – </w:t>
      </w:r>
      <w:r>
        <w:rPr>
          <w:i/>
        </w:rPr>
        <w:t>точно</w:t>
      </w:r>
      <w:r>
        <w:t xml:space="preserve"> (наречие) – </w:t>
      </w:r>
      <w:r>
        <w:rPr>
          <w:i/>
        </w:rPr>
        <w:t>точно</w:t>
      </w:r>
      <w:r>
        <w:t xml:space="preserve"> (частица); </w:t>
      </w:r>
      <w:r>
        <w:rPr>
          <w:i/>
        </w:rPr>
        <w:t>как</w:t>
      </w:r>
      <w:r>
        <w:t xml:space="preserve"> (наречие) – </w:t>
      </w:r>
      <w:r>
        <w:rPr>
          <w:i/>
        </w:rPr>
        <w:t>как</w:t>
      </w:r>
      <w:r>
        <w:t xml:space="preserve"> (союз) – </w:t>
      </w:r>
      <w:r>
        <w:rPr>
          <w:i/>
        </w:rPr>
        <w:t>как</w:t>
      </w:r>
      <w:r>
        <w:t xml:space="preserve"> (частица) и т.д.</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1"/>
      </w:pPr>
      <w:bookmarkStart w:id="40" w:name="_Toc532490385"/>
      <w:r>
        <w:t>Модальные слова</w:t>
      </w:r>
      <w:bookmarkEnd w:id="40"/>
    </w:p>
    <w:p w:rsidR="00266A3D" w:rsidRDefault="00266A3D" w:rsidP="006532C2">
      <w:pPr>
        <w:pStyle w:val="Normal1"/>
      </w:pPr>
    </w:p>
    <w:p w:rsidR="00266A3D" w:rsidRDefault="00266A3D" w:rsidP="006532C2">
      <w:pPr>
        <w:pStyle w:val="Normal1"/>
      </w:pPr>
    </w:p>
    <w:p w:rsidR="00266A3D" w:rsidRDefault="00266A3D" w:rsidP="006532C2">
      <w:pPr>
        <w:pStyle w:val="Normal1"/>
      </w:pPr>
      <w:r>
        <w:rPr>
          <w:spacing w:val="60"/>
        </w:rPr>
        <w:t>Модальность</w:t>
      </w:r>
      <w:r>
        <w:t>– это понятийная категория, которая выражает отношение сообщения к реальности, устанавливаемое говорящим. Категория модальности имеет в русском языке разные средства выражения.</w:t>
      </w:r>
    </w:p>
    <w:p w:rsidR="00266A3D" w:rsidRDefault="00266A3D" w:rsidP="006532C2">
      <w:pPr>
        <w:pStyle w:val="Normal1"/>
      </w:pPr>
      <w:r>
        <w:t xml:space="preserve">Модальность может выражаться </w:t>
      </w:r>
      <w:r>
        <w:rPr>
          <w:spacing w:val="60"/>
        </w:rPr>
        <w:t>лексически</w:t>
      </w:r>
      <w:r>
        <w:t xml:space="preserve">, входя в семантику разных слов: </w:t>
      </w:r>
      <w:r>
        <w:rPr>
          <w:i/>
        </w:rPr>
        <w:t>правда, истина, ложь, невозможный, возможный, вероятный, безусловно, возможно</w:t>
      </w:r>
      <w:r>
        <w:t xml:space="preserve"> и т.д. В </w:t>
      </w:r>
      <w:r>
        <w:rPr>
          <w:spacing w:val="60"/>
        </w:rPr>
        <w:t xml:space="preserve">морфологии </w:t>
      </w:r>
      <w:r>
        <w:t xml:space="preserve">модальность проявляется с помощью форм наклонения глагола (см. выше раздел "Категория наклонения"). В </w:t>
      </w:r>
      <w:r>
        <w:rPr>
          <w:spacing w:val="60"/>
        </w:rPr>
        <w:t xml:space="preserve">синтаксисе </w:t>
      </w:r>
      <w:r>
        <w:t xml:space="preserve">модальность передается прежде всего при использовании всевозможных компонентов высказывания, грамматически не связанных с членами предложения: вводных слов и словосочетаний, вставных конструкций. Наконец, в русском языке существуют специализированные средства для выражения модальности – </w:t>
      </w:r>
      <w:r>
        <w:rPr>
          <w:spacing w:val="60"/>
        </w:rPr>
        <w:t>модальные слова</w:t>
      </w:r>
      <w:r>
        <w:t>, у которых модальность выражается в их семантике и в их особом грамматическом статусе.</w:t>
      </w:r>
    </w:p>
    <w:p w:rsidR="00266A3D" w:rsidRDefault="00266A3D" w:rsidP="006532C2">
      <w:pPr>
        <w:pStyle w:val="Normal1"/>
      </w:pPr>
      <w:r>
        <w:rPr>
          <w:spacing w:val="60"/>
        </w:rPr>
        <w:t>Модальные слова</w:t>
      </w:r>
      <w:r>
        <w:t>–это выделившиеся в самостоятельную часть речи неизменяемые слова, обозначающие отношения всего высказывания или отдельной его части к реальности с точки зрения говорящего, грамматически не связанные с другими словами в предложении, и выделяющиеся интонационно:</w:t>
      </w:r>
    </w:p>
    <w:p w:rsidR="00266A3D" w:rsidRDefault="00266A3D" w:rsidP="006532C2">
      <w:pPr>
        <w:pStyle w:val="Normal1"/>
      </w:pPr>
    </w:p>
    <w:p w:rsidR="00266A3D" w:rsidRDefault="00266A3D" w:rsidP="006532C2">
      <w:pPr>
        <w:pStyle w:val="Normal1"/>
        <w:ind w:firstLine="3402"/>
        <w:rPr>
          <w:sz w:val="22"/>
        </w:rPr>
      </w:pPr>
      <w:r>
        <w:rPr>
          <w:sz w:val="22"/>
        </w:rPr>
        <w:t xml:space="preserve">Который час? Темно. </w:t>
      </w:r>
      <w:r>
        <w:rPr>
          <w:i/>
          <w:sz w:val="22"/>
        </w:rPr>
        <w:t>Наверно,</w:t>
      </w:r>
      <w:r>
        <w:rPr>
          <w:sz w:val="22"/>
        </w:rPr>
        <w:t xml:space="preserve"> третий.</w:t>
      </w:r>
    </w:p>
    <w:p w:rsidR="00266A3D" w:rsidRDefault="00266A3D" w:rsidP="006532C2">
      <w:pPr>
        <w:pStyle w:val="Normal1"/>
        <w:ind w:firstLine="3402"/>
        <w:rPr>
          <w:sz w:val="22"/>
        </w:rPr>
      </w:pPr>
      <w:r>
        <w:rPr>
          <w:sz w:val="22"/>
        </w:rPr>
        <w:t xml:space="preserve">Опять мне, </w:t>
      </w:r>
      <w:r>
        <w:rPr>
          <w:i/>
          <w:sz w:val="22"/>
        </w:rPr>
        <w:t>видно,</w:t>
      </w:r>
      <w:r>
        <w:rPr>
          <w:sz w:val="22"/>
        </w:rPr>
        <w:t xml:space="preserve"> глаз сомкнуть не суждено.</w:t>
      </w:r>
    </w:p>
    <w:p w:rsidR="00266A3D" w:rsidRDefault="00266A3D" w:rsidP="006532C2">
      <w:pPr>
        <w:pStyle w:val="Normal1"/>
        <w:ind w:firstLine="3402"/>
        <w:rPr>
          <w:sz w:val="22"/>
        </w:rPr>
      </w:pPr>
      <w:r>
        <w:rPr>
          <w:sz w:val="22"/>
        </w:rPr>
        <w:t>Пастух в поселке щелкнет плетью на рассвете.</w:t>
      </w:r>
    </w:p>
    <w:p w:rsidR="00266A3D" w:rsidRDefault="00266A3D" w:rsidP="006532C2">
      <w:pPr>
        <w:pStyle w:val="Normal1"/>
        <w:ind w:firstLine="3402"/>
        <w:rPr>
          <w:sz w:val="22"/>
        </w:rPr>
      </w:pPr>
      <w:r>
        <w:rPr>
          <w:sz w:val="22"/>
        </w:rPr>
        <w:t>Потянет холодом в окно,</w:t>
      </w:r>
    </w:p>
    <w:p w:rsidR="00266A3D" w:rsidRDefault="00266A3D" w:rsidP="006532C2">
      <w:pPr>
        <w:pStyle w:val="Normal1"/>
        <w:ind w:firstLine="3402"/>
        <w:rPr>
          <w:sz w:val="22"/>
        </w:rPr>
      </w:pPr>
      <w:r>
        <w:rPr>
          <w:sz w:val="22"/>
        </w:rPr>
        <w:t>Которое во двор обращено.</w:t>
      </w:r>
    </w:p>
    <w:p w:rsidR="00266A3D" w:rsidRDefault="00266A3D" w:rsidP="006532C2">
      <w:pPr>
        <w:pStyle w:val="Normal1"/>
        <w:ind w:firstLine="3402"/>
        <w:rPr>
          <w:sz w:val="22"/>
        </w:rPr>
      </w:pPr>
      <w:r>
        <w:rPr>
          <w:sz w:val="22"/>
        </w:rPr>
        <w:t>А я один,</w:t>
      </w:r>
    </w:p>
    <w:p w:rsidR="00266A3D" w:rsidRDefault="00266A3D" w:rsidP="006532C2">
      <w:pPr>
        <w:pStyle w:val="Normal1"/>
        <w:ind w:firstLine="3402"/>
        <w:rPr>
          <w:sz w:val="22"/>
        </w:rPr>
      </w:pPr>
      <w:r>
        <w:rPr>
          <w:i/>
          <w:sz w:val="22"/>
        </w:rPr>
        <w:t>Неправда,</w:t>
      </w:r>
      <w:r>
        <w:rPr>
          <w:sz w:val="22"/>
        </w:rPr>
        <w:t xml:space="preserve"> ты</w:t>
      </w:r>
    </w:p>
    <w:p w:rsidR="00266A3D" w:rsidRDefault="00266A3D" w:rsidP="006532C2">
      <w:pPr>
        <w:pStyle w:val="Normal1"/>
        <w:ind w:firstLine="3402"/>
        <w:rPr>
          <w:sz w:val="22"/>
        </w:rPr>
      </w:pPr>
      <w:r>
        <w:rPr>
          <w:sz w:val="22"/>
        </w:rPr>
        <w:t>Всей белизны своей сквозной волной</w:t>
      </w:r>
    </w:p>
    <w:p w:rsidR="00266A3D" w:rsidRDefault="00266A3D" w:rsidP="006532C2">
      <w:pPr>
        <w:pStyle w:val="Normal1"/>
        <w:ind w:firstLine="3402"/>
        <w:rPr>
          <w:sz w:val="22"/>
        </w:rPr>
      </w:pPr>
      <w:r>
        <w:rPr>
          <w:sz w:val="22"/>
        </w:rPr>
        <w:t>Со мной (Паст.).</w:t>
      </w:r>
    </w:p>
    <w:p w:rsidR="00266A3D" w:rsidRDefault="00266A3D" w:rsidP="006532C2">
      <w:pPr>
        <w:pStyle w:val="Normal1"/>
      </w:pPr>
    </w:p>
    <w:p w:rsidR="00266A3D" w:rsidRDefault="00266A3D" w:rsidP="006532C2">
      <w:pPr>
        <w:pStyle w:val="Normal1"/>
      </w:pPr>
      <w:r>
        <w:t>В предложении модальные слова, как правило, выступают в качестве синтаксически изолированных единиц – вводных слов или словосочетаний: "</w:t>
      </w:r>
      <w:r>
        <w:rPr>
          <w:i/>
        </w:rPr>
        <w:t>Безусловно,</w:t>
      </w:r>
      <w:r>
        <w:t xml:space="preserve"> он не был вполне нормален в эту минуту" (Кав.); "</w:t>
      </w:r>
      <w:r>
        <w:rPr>
          <w:i/>
        </w:rPr>
        <w:t>Быть может, я</w:t>
      </w:r>
      <w:r>
        <w:t xml:space="preserve"> тебе не нужен, Ночь, из пучины мировой, как раковина из жемчужин, Я выброшен на берег твой" (Манд.). Модальные слова могут и не выделяться интонационно (а на письме пунктуационно), когда они тесно примыкают к сказуемому и оценивают его с точки зрения достоверности или недостоверности: "Плеснув в зрачке и растворившись в лимфе, Она сродни лишь эолийской нимфе, как друг Нарцисс. Но в календарной рифме Она другим </w:t>
      </w:r>
      <w:r>
        <w:rPr>
          <w:i/>
        </w:rPr>
        <w:t>наверняка</w:t>
      </w:r>
      <w:r>
        <w:t xml:space="preserve"> видней" (И.Бр.). Наконец, модальные слова употребляются и в качестве слов-предложений, в которых выражается оценка ранее сказанного с точки зрения его достоверности-недостоверности: "Вы поклонник женской красоты?"– "</w:t>
      </w:r>
      <w:r>
        <w:rPr>
          <w:i/>
        </w:rPr>
        <w:t>Разумеется</w:t>
      </w:r>
      <w:r>
        <w:t>"</w:t>
      </w:r>
      <w:r>
        <w:rPr>
          <w:i/>
        </w:rPr>
        <w:t>.</w:t>
      </w:r>
      <w:r>
        <w:t xml:space="preserve"> (Ч.).</w:t>
      </w:r>
    </w:p>
    <w:p w:rsidR="00266A3D" w:rsidRDefault="00266A3D" w:rsidP="006532C2">
      <w:pPr>
        <w:pStyle w:val="Normal1"/>
      </w:pPr>
      <w:r>
        <w:rPr>
          <w:spacing w:val="60"/>
        </w:rPr>
        <w:t xml:space="preserve">По лексическому значению </w:t>
      </w:r>
      <w:r>
        <w:t xml:space="preserve">модальные слова делятся на две большие группы: 1) модальные слова со значением утверждения: </w:t>
      </w:r>
      <w:r>
        <w:rPr>
          <w:i/>
        </w:rPr>
        <w:t>конечно, несомненно, бесспорно, разумеется, безусловно, без всякого сомнения</w:t>
      </w:r>
      <w:r>
        <w:t xml:space="preserve"> и т.д.; например: "</w:t>
      </w:r>
      <w:r>
        <w:rPr>
          <w:i/>
        </w:rPr>
        <w:t>Конечно,</w:t>
      </w:r>
      <w:r>
        <w:t xml:space="preserve"> различны поэтов сорта" (Маяк.); "У старших на это свои есть резоны. </w:t>
      </w:r>
      <w:r>
        <w:rPr>
          <w:i/>
        </w:rPr>
        <w:t>Бесспорно, бесспорно</w:t>
      </w:r>
      <w:r>
        <w:t xml:space="preserve"> смешон твой резон, Что в грозy лиловые глаза и газоны И пахнет сырой резедой горизонт" (Паст.); 2) модальные слова со значением предположительности: </w:t>
      </w:r>
      <w:r>
        <w:rPr>
          <w:i/>
        </w:rPr>
        <w:t>вероятно, по-видимому, наверное, должно быть, небось</w:t>
      </w:r>
      <w:r>
        <w:t xml:space="preserve"> и т.д., например: "Где-то ходит, </w:t>
      </w:r>
      <w:r>
        <w:rPr>
          <w:i/>
        </w:rPr>
        <w:t>наверное,</w:t>
      </w:r>
      <w:r>
        <w:t xml:space="preserve"> конь керамический" (Б.Ок.); "Я, воспевающий машину и Англию, </w:t>
      </w:r>
      <w:r>
        <w:rPr>
          <w:i/>
        </w:rPr>
        <w:t>может быть,</w:t>
      </w:r>
      <w:r>
        <w:t xml:space="preserve"> просто в самом обыкновенном Евангелии тринадцатый апостол" (Маяк.); "Мой Телемак. Троянская война окончена. Кто победил –. не помню. </w:t>
      </w:r>
      <w:r>
        <w:rPr>
          <w:i/>
        </w:rPr>
        <w:t>Должно быть,</w:t>
      </w:r>
      <w:r>
        <w:t xml:space="preserve"> греки" (И.Бр.).</w:t>
      </w:r>
    </w:p>
    <w:p w:rsidR="00266A3D" w:rsidRDefault="00266A3D" w:rsidP="006532C2">
      <w:pPr>
        <w:pStyle w:val="Normal1"/>
      </w:pPr>
      <w:r>
        <w:t xml:space="preserve">По </w:t>
      </w:r>
      <w:r>
        <w:rPr>
          <w:spacing w:val="60"/>
        </w:rPr>
        <w:t xml:space="preserve">происхождению </w:t>
      </w:r>
      <w:r>
        <w:t xml:space="preserve">группа модальных слов образовалась за счет перехода в нее: 1) существительных: </w:t>
      </w:r>
      <w:r>
        <w:rPr>
          <w:i/>
        </w:rPr>
        <w:t>правда, факт</w:t>
      </w:r>
      <w:r>
        <w:t xml:space="preserve"> и др.: "И </w:t>
      </w:r>
      <w:r>
        <w:rPr>
          <w:i/>
        </w:rPr>
        <w:t>правда,</w:t>
      </w:r>
      <w:r>
        <w:t xml:space="preserve"> все, что ни доставали казаки, все делили попалам" (Гог.); "Твоя линия ошибочная, политически неправильная, </w:t>
      </w:r>
      <w:r>
        <w:rPr>
          <w:i/>
        </w:rPr>
        <w:t>факт</w:t>
      </w:r>
      <w:r>
        <w:t xml:space="preserve">!" (Шол.); 2) кратких прилагательных: </w:t>
      </w:r>
      <w:r>
        <w:rPr>
          <w:i/>
        </w:rPr>
        <w:t>бесспорно, несомненно, верно, подлинно, возможно</w:t>
      </w:r>
      <w:r>
        <w:t xml:space="preserve"> и др.: "Зинаида, </w:t>
      </w:r>
      <w:r>
        <w:rPr>
          <w:i/>
        </w:rPr>
        <w:t>бесспорно,</w:t>
      </w:r>
      <w:r>
        <w:t xml:space="preserve"> красавица, превосходно воспитана" (Дост.); "У Николая Семеновича, </w:t>
      </w:r>
      <w:r>
        <w:rPr>
          <w:i/>
        </w:rPr>
        <w:t>верно,</w:t>
      </w:r>
      <w:r>
        <w:t xml:space="preserve"> имелись сапоги-штаны из прорезиненного шелка, которыми он никогда не пользовался" (Ю.Наг.); 3) кратких причастий: </w:t>
      </w:r>
      <w:r>
        <w:rPr>
          <w:i/>
        </w:rPr>
        <w:t>видимо</w:t>
      </w:r>
      <w:r>
        <w:t>:</w:t>
      </w:r>
      <w:r>
        <w:rPr>
          <w:i/>
        </w:rPr>
        <w:t xml:space="preserve"> вестимо</w:t>
      </w:r>
      <w:r>
        <w:t xml:space="preserve">: "Откуда дровишки?" – "Из лесу, </w:t>
      </w:r>
      <w:r>
        <w:rPr>
          <w:i/>
        </w:rPr>
        <w:t>вестимо</w:t>
      </w:r>
      <w:r>
        <w:t xml:space="preserve">" (Н.Некр.); 4) слов категории состояния: </w:t>
      </w:r>
      <w:r>
        <w:rPr>
          <w:i/>
        </w:rPr>
        <w:t>очевидно, понятно, видно</w:t>
      </w:r>
      <w:r>
        <w:t xml:space="preserve"> и др.: "Он слишком цепко и напряженно охватил пальцами костыли, – </w:t>
      </w:r>
      <w:r>
        <w:rPr>
          <w:i/>
        </w:rPr>
        <w:t>видно,</w:t>
      </w:r>
      <w:r>
        <w:t xml:space="preserve"> еще не привык к ним" (Б.Горб.); 5) глаголов: </w:t>
      </w:r>
      <w:r>
        <w:rPr>
          <w:i/>
        </w:rPr>
        <w:t>разумеется, кажется</w:t>
      </w:r>
      <w:r>
        <w:t xml:space="preserve"> и др.: "Онегин, я тогда моложе и лучше, </w:t>
      </w:r>
      <w:r>
        <w:rPr>
          <w:i/>
        </w:rPr>
        <w:t>кажется,</w:t>
      </w:r>
      <w:r>
        <w:t xml:space="preserve"> была" (П.); "Ты с нею танцуешь мазурку? – спросил он торжественным голосом. – Она мне призналась..."– "Ну, так что ж? а разве это секрет?" – "</w:t>
      </w:r>
      <w:r>
        <w:rPr>
          <w:i/>
        </w:rPr>
        <w:t>Разумеется</w:t>
      </w:r>
      <w:r>
        <w:t>" (</w:t>
      </w:r>
      <w:r>
        <w:rPr>
          <w:i/>
        </w:rPr>
        <w:t>Л.</w:t>
      </w:r>
      <w:r>
        <w:t xml:space="preserve">); 6) словосочетаний: в </w:t>
      </w:r>
      <w:r>
        <w:rPr>
          <w:i/>
        </w:rPr>
        <w:t>самом деле, должно быть, может быть, по всей вероятности, надо полагать</w:t>
      </w:r>
      <w:r>
        <w:t xml:space="preserve"> и т.д.: "</w:t>
      </w:r>
      <w:r>
        <w:rPr>
          <w:i/>
        </w:rPr>
        <w:t>Может быть,</w:t>
      </w:r>
      <w:r>
        <w:t xml:space="preserve"> это точка безумия, </w:t>
      </w:r>
      <w:r>
        <w:rPr>
          <w:i/>
        </w:rPr>
        <w:t>Может быть,</w:t>
      </w:r>
      <w:r>
        <w:t xml:space="preserve"> это совесть твоя; Узел жизни, в котором мы узнаны И развязаны два бытия" (Манд.).</w:t>
      </w:r>
    </w:p>
    <w:p w:rsidR="00266A3D" w:rsidRDefault="00266A3D" w:rsidP="006532C2">
      <w:pPr>
        <w:pStyle w:val="Normal1"/>
      </w:pPr>
      <w:r>
        <w:t xml:space="preserve">От подобных генетически родственных слов модальные слова отличаются семантически, морфологически и синтаксически. Так, модальное слово </w:t>
      </w:r>
      <w:r>
        <w:rPr>
          <w:i/>
        </w:rPr>
        <w:t>казалось</w:t>
      </w:r>
      <w:r>
        <w:t xml:space="preserve"> отличается от соответствующей формы глагола тем, что: а) обозначает предположительность и не имеет процессуального значения; б) не выражает грамматических значений вида, наклонения и т.п.; в) не выступает в роли сказуемого в предложении. Ср.: "И все ей </w:t>
      </w:r>
      <w:r>
        <w:rPr>
          <w:i/>
        </w:rPr>
        <w:t>казалось –</w:t>
      </w:r>
      <w:r>
        <w:t xml:space="preserve"> она жеребенок, и стоило жить, и работать стоило" (Маяк.) – выделенное слово является глаголом; "</w:t>
      </w:r>
      <w:r>
        <w:rPr>
          <w:i/>
        </w:rPr>
        <w:t>Казалось,</w:t>
      </w:r>
      <w:r>
        <w:t xml:space="preserve"> его энергии хватит для того, чтобы разбудить тундру и расплавить вечную мерзлоту" (А.Н.Т.) – </w:t>
      </w:r>
      <w:r>
        <w:rPr>
          <w:i/>
        </w:rPr>
        <w:t>казалось</w:t>
      </w:r>
      <w:r>
        <w:t xml:space="preserve"> является вводно-модальным словом. По отношению к соотносительным частям речи модальные слова выступают как грамматические омонимы.</w:t>
      </w:r>
    </w:p>
    <w:p w:rsidR="00266A3D" w:rsidRDefault="00266A3D" w:rsidP="006532C2">
      <w:pPr>
        <w:pStyle w:val="FR2"/>
      </w:pPr>
    </w:p>
    <w:p w:rsidR="00266A3D" w:rsidRDefault="00266A3D" w:rsidP="006532C2">
      <w:pPr>
        <w:pStyle w:val="Normal1"/>
        <w:rPr>
          <w:sz w:val="22"/>
        </w:rPr>
      </w:pPr>
      <w:r>
        <w:rPr>
          <w:spacing w:val="60"/>
          <w:sz w:val="22"/>
        </w:rPr>
        <w:t>Примечание</w:t>
      </w:r>
      <w:r>
        <w:rPr>
          <w:sz w:val="22"/>
        </w:rPr>
        <w:t xml:space="preserve">. Следует иметь в виду, что и сама категория модальности, и модальные слова как одно из средств ее выражения еще не достаточно изучены в современном языкознании. Этим объясняется наличие разных точек зрения на состав тех единиц, которые образуют группу модальных слов. Так, В.В. Виноградов достаточно широко определяет их круг и относит к ним кроме перечисленных: а) слова и словосочетания, являющиеся указанием на источник речи: </w:t>
      </w:r>
      <w:r>
        <w:rPr>
          <w:i/>
          <w:sz w:val="22"/>
        </w:rPr>
        <w:t>по словам такого-то, по слухам</w:t>
      </w:r>
      <w:r>
        <w:rPr>
          <w:sz w:val="22"/>
        </w:rPr>
        <w:t xml:space="preserve"> и т.п.; б) слова, обозначающие оценку речи: как </w:t>
      </w:r>
      <w:r>
        <w:rPr>
          <w:i/>
          <w:sz w:val="22"/>
        </w:rPr>
        <w:t>говорится, короче говоря</w:t>
      </w:r>
      <w:r>
        <w:rPr>
          <w:sz w:val="22"/>
        </w:rPr>
        <w:t xml:space="preserve"> и т.п.; в) слова, выражающие эмоциональную оценку: </w:t>
      </w:r>
      <w:r>
        <w:rPr>
          <w:i/>
          <w:sz w:val="22"/>
        </w:rPr>
        <w:t>к счастью, к несчастью, к сожалению</w:t>
      </w:r>
      <w:r>
        <w:rPr>
          <w:sz w:val="22"/>
        </w:rPr>
        <w:t xml:space="preserve"> и т.п.; г) слова, обозначающие логическое членение речи: </w:t>
      </w:r>
      <w:r>
        <w:rPr>
          <w:i/>
          <w:sz w:val="22"/>
        </w:rPr>
        <w:t>во-первых, во-вторых, наконец</w:t>
      </w:r>
      <w:r>
        <w:rPr>
          <w:sz w:val="22"/>
        </w:rPr>
        <w:t xml:space="preserve"> и т.п. Такое расширительное толкование модальных слов является неоправданным, так как при включении указанных выше четырех групп в круг средств, выражающих категориальное значение модальности, расплывается и становится нечетким ее исходное определение.</w:t>
      </w:r>
    </w:p>
    <w:p w:rsidR="00266A3D" w:rsidRDefault="00266A3D" w:rsidP="006532C2">
      <w:pPr>
        <w:pStyle w:val="FR1"/>
        <w:suppressAutoHyphens/>
        <w:ind w:firstLine="284"/>
        <w:jc w:val="both"/>
        <w:rPr>
          <w:b w:val="0"/>
          <w:caps w:val="0"/>
          <w:sz w:val="24"/>
        </w:rPr>
      </w:pPr>
    </w:p>
    <w:p w:rsidR="00266A3D" w:rsidRDefault="00266A3D" w:rsidP="006532C2">
      <w:pPr>
        <w:pStyle w:val="FR1"/>
        <w:suppressAutoHyphens/>
        <w:ind w:firstLine="284"/>
        <w:jc w:val="both"/>
        <w:rPr>
          <w:b w:val="0"/>
          <w:caps w:val="0"/>
          <w:sz w:val="24"/>
        </w:rPr>
      </w:pPr>
    </w:p>
    <w:p w:rsidR="00266A3D" w:rsidRDefault="00266A3D" w:rsidP="006532C2">
      <w:pPr>
        <w:pStyle w:val="FR1"/>
        <w:suppressAutoHyphens/>
        <w:ind w:firstLine="284"/>
        <w:jc w:val="both"/>
        <w:rPr>
          <w:b w:val="0"/>
          <w:caps w:val="0"/>
          <w:sz w:val="24"/>
        </w:rPr>
      </w:pPr>
    </w:p>
    <w:p w:rsidR="00266A3D" w:rsidRDefault="00266A3D" w:rsidP="006532C2">
      <w:pPr>
        <w:pStyle w:val="Heading1"/>
      </w:pPr>
      <w:bookmarkStart w:id="41" w:name="_Toc532490386"/>
      <w:r>
        <w:t>Междометия</w:t>
      </w:r>
      <w:bookmarkEnd w:id="41"/>
    </w:p>
    <w:p w:rsidR="00266A3D" w:rsidRDefault="00266A3D" w:rsidP="006532C2">
      <w:pPr>
        <w:pStyle w:val="FR1"/>
        <w:suppressAutoHyphens/>
        <w:ind w:firstLine="284"/>
        <w:jc w:val="both"/>
        <w:rPr>
          <w:b w:val="0"/>
          <w:caps w:val="0"/>
          <w:sz w:val="24"/>
        </w:rPr>
      </w:pPr>
    </w:p>
    <w:p w:rsidR="00266A3D" w:rsidRDefault="00266A3D" w:rsidP="006532C2">
      <w:pPr>
        <w:pStyle w:val="FR1"/>
        <w:suppressAutoHyphens/>
        <w:ind w:firstLine="284"/>
        <w:jc w:val="both"/>
        <w:rPr>
          <w:b w:val="0"/>
          <w:caps w:val="0"/>
          <w:sz w:val="24"/>
        </w:rPr>
      </w:pPr>
    </w:p>
    <w:p w:rsidR="00266A3D" w:rsidRDefault="00266A3D" w:rsidP="006532C2">
      <w:pPr>
        <w:pStyle w:val="Heading2"/>
      </w:pPr>
      <w:bookmarkStart w:id="42" w:name="_Toc532490387"/>
      <w:r>
        <w:t>Значения и состав междометий</w:t>
      </w:r>
      <w:bookmarkEnd w:id="42"/>
    </w:p>
    <w:p w:rsidR="00266A3D" w:rsidRDefault="00266A3D" w:rsidP="006532C2">
      <w:pPr>
        <w:pStyle w:val="Normal1"/>
      </w:pPr>
    </w:p>
    <w:p w:rsidR="00266A3D" w:rsidRDefault="00266A3D" w:rsidP="006532C2">
      <w:pPr>
        <w:pStyle w:val="Normal1"/>
      </w:pPr>
    </w:p>
    <w:p w:rsidR="00266A3D" w:rsidRDefault="00266A3D" w:rsidP="006532C2">
      <w:pPr>
        <w:pStyle w:val="Normal1"/>
      </w:pPr>
      <w:r>
        <w:rPr>
          <w:spacing w:val="60"/>
        </w:rPr>
        <w:t>Междометие</w:t>
      </w:r>
      <w:r>
        <w:t xml:space="preserve">– это класс неизменяемых слов (и сочетаний слов), служащих для выражения чувств, ощущений, душевных состояний, эмоционально-волевых реакций на окружающую действительность: </w:t>
      </w:r>
      <w:r>
        <w:rPr>
          <w:i/>
        </w:rPr>
        <w:t>ай</w:t>
      </w:r>
      <w:r>
        <w:t>!</w:t>
      </w:r>
      <w:r>
        <w:rPr>
          <w:i/>
        </w:rPr>
        <w:t>, ах</w:t>
      </w:r>
      <w:r>
        <w:t>!</w:t>
      </w:r>
      <w:r>
        <w:rPr>
          <w:i/>
        </w:rPr>
        <w:t>, ба</w:t>
      </w:r>
      <w:r>
        <w:t>!</w:t>
      </w:r>
      <w:r>
        <w:rPr>
          <w:i/>
        </w:rPr>
        <w:t>, батюшки</w:t>
      </w:r>
      <w:r>
        <w:t>!</w:t>
      </w:r>
      <w:r>
        <w:rPr>
          <w:i/>
        </w:rPr>
        <w:t>, вот тебе и на</w:t>
      </w:r>
      <w:r>
        <w:t>!</w:t>
      </w:r>
      <w:r>
        <w:rPr>
          <w:i/>
        </w:rPr>
        <w:t>, ну и ну</w:t>
      </w:r>
      <w:r>
        <w:t>!</w:t>
      </w:r>
      <w:r>
        <w:rPr>
          <w:i/>
        </w:rPr>
        <w:t>, ой</w:t>
      </w:r>
      <w:r>
        <w:t>!</w:t>
      </w:r>
      <w:r>
        <w:rPr>
          <w:i/>
        </w:rPr>
        <w:t>, увы</w:t>
      </w:r>
      <w:r>
        <w:t>!</w:t>
      </w:r>
      <w:r>
        <w:rPr>
          <w:i/>
        </w:rPr>
        <w:t>, фу</w:t>
      </w:r>
      <w:r>
        <w:t>!</w:t>
      </w:r>
      <w:r>
        <w:rPr>
          <w:i/>
        </w:rPr>
        <w:t>, чу</w:t>
      </w:r>
      <w:r>
        <w:t>! и т.д.</w:t>
      </w:r>
    </w:p>
    <w:p w:rsidR="00266A3D" w:rsidRDefault="00266A3D" w:rsidP="006532C2">
      <w:pPr>
        <w:pStyle w:val="Normal1"/>
      </w:pPr>
      <w:r>
        <w:t xml:space="preserve">Будучи выражением эмоций и волевых побуждений, междометия тем не менее не называют сами чувства, волеизъявления, т.е. не имеют номинативной функции (чем существенно отличаются от знаменательных частей речи). Так, например, междометие </w:t>
      </w:r>
      <w:r>
        <w:rPr>
          <w:i/>
        </w:rPr>
        <w:t>ого</w:t>
      </w:r>
      <w:r>
        <w:t xml:space="preserve">!не является названием состояния удивления, восхищения, в отличие от слов </w:t>
      </w:r>
      <w:r>
        <w:rPr>
          <w:i/>
        </w:rPr>
        <w:t>удивление, удивляться, восхищение, восхищаются</w:t>
      </w:r>
      <w:r>
        <w:t xml:space="preserve"> и т.д. Не называют волеизъявления и междометия </w:t>
      </w:r>
      <w:r>
        <w:rPr>
          <w:i/>
        </w:rPr>
        <w:t>айда</w:t>
      </w:r>
      <w:r>
        <w:t>!</w:t>
      </w:r>
      <w:r>
        <w:rPr>
          <w:i/>
        </w:rPr>
        <w:t>, ну</w:t>
      </w:r>
      <w:r>
        <w:t xml:space="preserve">! и под., в отличие от слов </w:t>
      </w:r>
      <w:r>
        <w:rPr>
          <w:i/>
        </w:rPr>
        <w:t>хочу, требую</w:t>
      </w:r>
      <w:r>
        <w:t xml:space="preserve"> и т.д.</w:t>
      </w:r>
    </w:p>
    <w:p w:rsidR="00266A3D" w:rsidRDefault="00266A3D" w:rsidP="006532C2">
      <w:pPr>
        <w:pStyle w:val="Normal1"/>
      </w:pPr>
      <w:r>
        <w:t xml:space="preserve">Не обладая номинативной функцией, междометия имеют тем не менее закрепленное за ними содержание: каждое междометие выражает определенное чувство, состояние или волеизъявление. Эту общенародную закрепленность содержания за теми или иными междометиями ярко выразила М. Цветаева в стихотворении "Молвь": "Емче органа и звонче бубна Молвь – и одна для всех: </w:t>
      </w:r>
      <w:r>
        <w:rPr>
          <w:i/>
        </w:rPr>
        <w:t>Ох –</w:t>
      </w:r>
      <w:r>
        <w:t xml:space="preserve"> когда трудно, и </w:t>
      </w:r>
      <w:r>
        <w:rPr>
          <w:i/>
        </w:rPr>
        <w:t>ах –</w:t>
      </w:r>
      <w:r>
        <w:t xml:space="preserve"> когда чудно, А не дается – </w:t>
      </w:r>
      <w:r>
        <w:rPr>
          <w:i/>
        </w:rPr>
        <w:t>ах</w:t>
      </w:r>
      <w:r>
        <w:t xml:space="preserve">!" Это относится и к тем междометиям, которые могут быть "многозначными". Так, междометие ой! выражает боль, испуг, страх, удивление, радость, сожаление, огорчение и не выражает побуждения (как </w:t>
      </w:r>
      <w:r>
        <w:rPr>
          <w:i/>
        </w:rPr>
        <w:t>ну</w:t>
      </w:r>
      <w:r>
        <w:t>!)</w:t>
      </w:r>
      <w:r>
        <w:rPr>
          <w:i/>
        </w:rPr>
        <w:t>,</w:t>
      </w:r>
      <w:r>
        <w:t xml:space="preserve"> узнавания (как </w:t>
      </w:r>
      <w:r>
        <w:rPr>
          <w:i/>
        </w:rPr>
        <w:t>а</w:t>
      </w:r>
      <w:r>
        <w:t xml:space="preserve">! </w:t>
      </w:r>
      <w:r>
        <w:rPr>
          <w:i/>
        </w:rPr>
        <w:t>ба</w:t>
      </w:r>
      <w:r>
        <w:t>!)</w:t>
      </w:r>
      <w:r>
        <w:rPr>
          <w:i/>
        </w:rPr>
        <w:t>,</w:t>
      </w:r>
      <w:r>
        <w:t xml:space="preserve"> презрения (как </w:t>
      </w:r>
      <w:r>
        <w:rPr>
          <w:i/>
        </w:rPr>
        <w:t>фу</w:t>
      </w:r>
      <w:r>
        <w:t xml:space="preserve">!); междометие </w:t>
      </w:r>
      <w:r>
        <w:rPr>
          <w:i/>
        </w:rPr>
        <w:t>фу</w:t>
      </w:r>
      <w:r>
        <w:t>! выражает досаду, отвращение, укоризну, усталость, удовлетворение и не выражает восхищения, удивления, узнавания и т.д.</w:t>
      </w:r>
    </w:p>
    <w:p w:rsidR="00266A3D" w:rsidRDefault="00266A3D" w:rsidP="006532C2">
      <w:pPr>
        <w:pStyle w:val="Normal1"/>
      </w:pPr>
      <w:r>
        <w:t>Междометие синтаксически не связано с другими элементами предложения. Этим оно отличается как от знаменательных, так и от служебных частей речи. Правда, ряд междометий может выступать в функции различных членов предложения (в разговорной речи). Например, междометия могут употребляться в функции сказуемого: "Подымается окошко, и шамкающий голос: "</w:t>
      </w:r>
      <w:r>
        <w:rPr>
          <w:i/>
        </w:rPr>
        <w:t xml:space="preserve">Брысь, </w:t>
      </w:r>
      <w:r>
        <w:t xml:space="preserve">вы, пострелята!" (Сераф.); "Если парень в горах не </w:t>
      </w:r>
      <w:r>
        <w:rPr>
          <w:i/>
        </w:rPr>
        <w:t>ах,</w:t>
      </w:r>
      <w:r>
        <w:t xml:space="preserve"> если сразу раскис и вниз..." (Выс.). Встречаются междометия в функции подлежащего и дополнения. При этом некоторые из них получают способность изменяться по числам и падежам (как </w:t>
      </w:r>
      <w:r>
        <w:rPr>
          <w:i/>
        </w:rPr>
        <w:t>ах, ох</w:t>
      </w:r>
      <w:r>
        <w:t xml:space="preserve">) и иметь при себе определения: "Он топтался на месте и расточал </w:t>
      </w:r>
      <w:r>
        <w:rPr>
          <w:spacing w:val="60"/>
        </w:rPr>
        <w:t xml:space="preserve">томные </w:t>
      </w:r>
      <w:r>
        <w:rPr>
          <w:i/>
        </w:rPr>
        <w:t>ахи</w:t>
      </w:r>
      <w:r>
        <w:t xml:space="preserve">" (И. и П.); "Он не мог молчать, не мог снисходительно улыбаться или отделаться </w:t>
      </w:r>
      <w:r>
        <w:rPr>
          <w:spacing w:val="60"/>
        </w:rPr>
        <w:t xml:space="preserve">своим противным </w:t>
      </w:r>
      <w:r>
        <w:t>"</w:t>
      </w:r>
      <w:r>
        <w:rPr>
          <w:i/>
        </w:rPr>
        <w:t>А</w:t>
      </w:r>
      <w:r>
        <w:t>!"</w:t>
      </w:r>
      <w:r>
        <w:rPr>
          <w:i/>
        </w:rPr>
        <w:t>–</w:t>
      </w:r>
      <w:r>
        <w:t xml:space="preserve"> он должен был сказать что-то" (Ю.Баз.); "</w:t>
      </w:r>
      <w:r>
        <w:rPr>
          <w:spacing w:val="60"/>
        </w:rPr>
        <w:t xml:space="preserve">Все эти </w:t>
      </w:r>
      <w:r>
        <w:rPr>
          <w:i/>
        </w:rPr>
        <w:t xml:space="preserve">хи-хи, ха-ха, </w:t>
      </w:r>
      <w:r>
        <w:t xml:space="preserve">пенье, трусливые разговоры – мерзость!" (А.Н.Т.). Используются междометия и в функции обстоятельства; "Что народу легло – </w:t>
      </w:r>
      <w:r>
        <w:rPr>
          <w:i/>
        </w:rPr>
        <w:t>ай-ай</w:t>
      </w:r>
      <w:r>
        <w:t xml:space="preserve">!" (Фурм.). По составу междометия разнообразны. Среди них выделяются непроизводные (или первообразные) и производные. К  </w:t>
      </w:r>
      <w:r>
        <w:rPr>
          <w:spacing w:val="60"/>
        </w:rPr>
        <w:t xml:space="preserve">непроизводным </w:t>
      </w:r>
      <w:r>
        <w:t xml:space="preserve">относятся </w:t>
      </w:r>
      <w:r>
        <w:rPr>
          <w:i/>
        </w:rPr>
        <w:t>а, ага, ай, ах, ба, ей-ей, о, ого, ой, ох, тьфу, ух, фу</w:t>
      </w:r>
      <w:r>
        <w:t>;</w:t>
      </w:r>
      <w:r>
        <w:rPr>
          <w:i/>
        </w:rPr>
        <w:t xml:space="preserve"> ха, цыц, эх</w:t>
      </w:r>
      <w:r>
        <w:t xml:space="preserve">; заимствованные </w:t>
      </w:r>
      <w:r>
        <w:rPr>
          <w:i/>
        </w:rPr>
        <w:t>айда, амба, ату, баста, бис, браво, стоп, тубо, ура, шабаш</w:t>
      </w:r>
      <w:r>
        <w:t xml:space="preserve"> и нек. др.</w:t>
      </w:r>
    </w:p>
    <w:p w:rsidR="00266A3D" w:rsidRDefault="00266A3D" w:rsidP="006532C2">
      <w:pPr>
        <w:pStyle w:val="Normal1"/>
      </w:pPr>
      <w:r>
        <w:rPr>
          <w:spacing w:val="60"/>
        </w:rPr>
        <w:t xml:space="preserve">Производными </w:t>
      </w:r>
      <w:r>
        <w:t xml:space="preserve">являются: </w:t>
      </w:r>
      <w:r>
        <w:rPr>
          <w:i/>
        </w:rPr>
        <w:t xml:space="preserve">батюшки, боже </w:t>
      </w:r>
      <w:r>
        <w:t>(</w:t>
      </w:r>
      <w:r>
        <w:rPr>
          <w:i/>
        </w:rPr>
        <w:t>боже мой</w:t>
      </w:r>
      <w:r>
        <w:t>)</w:t>
      </w:r>
      <w:r>
        <w:rPr>
          <w:i/>
        </w:rPr>
        <w:t xml:space="preserve">, дьявол </w:t>
      </w:r>
      <w:r>
        <w:t>(</w:t>
      </w:r>
      <w:r>
        <w:rPr>
          <w:i/>
        </w:rPr>
        <w:t>дьявольщина</w:t>
      </w:r>
      <w:r>
        <w:t>)</w:t>
      </w:r>
      <w:r>
        <w:rPr>
          <w:i/>
        </w:rPr>
        <w:t xml:space="preserve">, здравствуй </w:t>
      </w:r>
      <w:r>
        <w:t>(</w:t>
      </w:r>
      <w:r>
        <w:rPr>
          <w:i/>
        </w:rPr>
        <w:t>те</w:t>
      </w:r>
      <w:r>
        <w:t>)</w:t>
      </w:r>
      <w:r>
        <w:rPr>
          <w:i/>
        </w:rPr>
        <w:t>, ой ли, плевать, подумаешь, подумать только, пожалуйста, помилуйте, то-то</w:t>
      </w:r>
      <w:r>
        <w:t>;</w:t>
      </w:r>
      <w:r>
        <w:rPr>
          <w:i/>
        </w:rPr>
        <w:t xml:space="preserve"> Боже упаси, Боже сохрани, слава Богу, черта с два</w:t>
      </w:r>
      <w:r>
        <w:t xml:space="preserve"> и т.д.</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43" w:name="_Toc532490388"/>
      <w:r>
        <w:t>Разряды междометий с точки зрения семантических функций</w:t>
      </w:r>
      <w:bookmarkEnd w:id="43"/>
    </w:p>
    <w:p w:rsidR="00266A3D" w:rsidRDefault="00266A3D" w:rsidP="006532C2">
      <w:pPr>
        <w:pStyle w:val="Normal1"/>
      </w:pPr>
    </w:p>
    <w:p w:rsidR="00266A3D" w:rsidRDefault="00266A3D" w:rsidP="006532C2">
      <w:pPr>
        <w:pStyle w:val="Normal1"/>
      </w:pPr>
      <w:r>
        <w:t>Междометия в зависимости от того, что они выражают, делятся на эмоциональные (отражают эмоции и эмоциональные оценки), этикетные и императивные, или повелительно-побудительные.</w:t>
      </w:r>
    </w:p>
    <w:p w:rsidR="00266A3D" w:rsidRDefault="00266A3D" w:rsidP="006532C2">
      <w:pPr>
        <w:pStyle w:val="Normal1"/>
      </w:pPr>
      <w:r>
        <w:t xml:space="preserve">К  </w:t>
      </w:r>
      <w:r>
        <w:rPr>
          <w:spacing w:val="60"/>
        </w:rPr>
        <w:t xml:space="preserve">эмоциональным </w:t>
      </w:r>
      <w:r>
        <w:t>междометиям принадлежат: 1) междометия, выражающие удовлетворение – удовольствие, радость, восхищение и т.п., положительную оценку фактов, ситуаций действительности (</w:t>
      </w:r>
      <w:r>
        <w:rPr>
          <w:i/>
        </w:rPr>
        <w:t>ага</w:t>
      </w:r>
      <w:r>
        <w:t>!</w:t>
      </w:r>
      <w:r>
        <w:rPr>
          <w:i/>
        </w:rPr>
        <w:t>, ай</w:t>
      </w:r>
      <w:r>
        <w:t>!</w:t>
      </w:r>
      <w:r>
        <w:rPr>
          <w:i/>
        </w:rPr>
        <w:t>, ай-ай-ай</w:t>
      </w:r>
      <w:r>
        <w:t>!</w:t>
      </w:r>
      <w:r>
        <w:rPr>
          <w:i/>
        </w:rPr>
        <w:t>, браво</w:t>
      </w:r>
      <w:r>
        <w:t>!</w:t>
      </w:r>
      <w:r>
        <w:rPr>
          <w:i/>
        </w:rPr>
        <w:t>,о</w:t>
      </w:r>
      <w:r>
        <w:t xml:space="preserve">!, </w:t>
      </w:r>
      <w:r>
        <w:rPr>
          <w:i/>
        </w:rPr>
        <w:t>ура</w:t>
      </w:r>
      <w:r>
        <w:t>! и др.); например: "Кто-то, перегоняя, проговорил ей над ухом: "</w:t>
      </w:r>
      <w:r>
        <w:rPr>
          <w:i/>
        </w:rPr>
        <w:t>Ай да</w:t>
      </w:r>
      <w:r>
        <w:t xml:space="preserve"> глазки!" (А.Н.Т.); "Пантелей Прокофьевич деловито оглядел чернявую головку, торчавшую из вороха пеленок, и не без гордости удостоверил: "Наших кровей... </w:t>
      </w:r>
      <w:r>
        <w:rPr>
          <w:i/>
        </w:rPr>
        <w:t>Эк-гм. Ишь ты</w:t>
      </w:r>
      <w:r>
        <w:t>!" (М.Шол.); "</w:t>
      </w:r>
      <w:r>
        <w:rPr>
          <w:i/>
        </w:rPr>
        <w:t>Ах,</w:t>
      </w:r>
      <w:r>
        <w:t xml:space="preserve"> какие удивительные ночи" (Б.Ок.); 2) междометия, выражающие неудовлетворение – упрек, порицание, протест, досаду, злость, гнев и т.п., отрицательную оценку фактов, ситуаций действительности (</w:t>
      </w:r>
      <w:r>
        <w:rPr>
          <w:i/>
        </w:rPr>
        <w:t>ах</w:t>
      </w:r>
      <w:r>
        <w:t>!</w:t>
      </w:r>
      <w:r>
        <w:rPr>
          <w:i/>
        </w:rPr>
        <w:t>, вот еще</w:t>
      </w:r>
      <w:r>
        <w:t>!</w:t>
      </w:r>
      <w:r>
        <w:rPr>
          <w:i/>
        </w:rPr>
        <w:t>, господь с вами</w:t>
      </w:r>
      <w:r>
        <w:t>!</w:t>
      </w:r>
      <w:r>
        <w:rPr>
          <w:i/>
        </w:rPr>
        <w:t>, тьфу</w:t>
      </w:r>
      <w:r>
        <w:t>!</w:t>
      </w:r>
      <w:r>
        <w:rPr>
          <w:i/>
        </w:rPr>
        <w:t>, черт возьми</w:t>
      </w:r>
      <w:r>
        <w:t>!</w:t>
      </w:r>
      <w:r>
        <w:rPr>
          <w:i/>
        </w:rPr>
        <w:t>, фу</w:t>
      </w:r>
      <w:r>
        <w:t>!</w:t>
      </w:r>
      <w:r>
        <w:rPr>
          <w:i/>
        </w:rPr>
        <w:t>, эх</w:t>
      </w:r>
      <w:r>
        <w:t>! и т.д.), например: "</w:t>
      </w:r>
      <w:r>
        <w:rPr>
          <w:i/>
        </w:rPr>
        <w:t>Ах,</w:t>
      </w:r>
      <w:r>
        <w:t xml:space="preserve"> да воротите же их! – застонала нервная дама. – </w:t>
      </w:r>
      <w:r>
        <w:rPr>
          <w:i/>
        </w:rPr>
        <w:t>Фу,</w:t>
      </w:r>
      <w:r>
        <w:t xml:space="preserve"> как вы все бестолковы!" (Купр.); "</w:t>
      </w:r>
      <w:r>
        <w:rPr>
          <w:i/>
        </w:rPr>
        <w:t>Помилуй,</w:t>
      </w:r>
      <w:r>
        <w:t xml:space="preserve"> мне и от роду нет году!" (Крыл.); 3) междометия, выражающие удивление, недоумение, испуг, сомнение и т.п. (</w:t>
      </w:r>
      <w:r>
        <w:rPr>
          <w:i/>
        </w:rPr>
        <w:t>ба</w:t>
      </w:r>
      <w:r>
        <w:t>!</w:t>
      </w:r>
      <w:r>
        <w:rPr>
          <w:i/>
        </w:rPr>
        <w:t>, батюшки</w:t>
      </w:r>
      <w:r>
        <w:t>!</w:t>
      </w:r>
      <w:r>
        <w:rPr>
          <w:i/>
        </w:rPr>
        <w:t>, матушки</w:t>
      </w:r>
      <w:r>
        <w:t>!</w:t>
      </w:r>
      <w:r>
        <w:rPr>
          <w:i/>
        </w:rPr>
        <w:t>, ну и ну</w:t>
      </w:r>
      <w:r>
        <w:t>!</w:t>
      </w:r>
      <w:r>
        <w:rPr>
          <w:i/>
        </w:rPr>
        <w:t>, ну и дела</w:t>
      </w:r>
      <w:r>
        <w:t>!</w:t>
      </w:r>
      <w:r>
        <w:rPr>
          <w:i/>
        </w:rPr>
        <w:t>, подумать только</w:t>
      </w:r>
      <w:r>
        <w:t>!</w:t>
      </w:r>
      <w:r>
        <w:rPr>
          <w:i/>
        </w:rPr>
        <w:t>, тю</w:t>
      </w:r>
      <w:r>
        <w:t>!</w:t>
      </w:r>
      <w:r>
        <w:rPr>
          <w:i/>
        </w:rPr>
        <w:t>, увы</w:t>
      </w:r>
      <w:r>
        <w:t>!</w:t>
      </w:r>
      <w:r>
        <w:rPr>
          <w:i/>
        </w:rPr>
        <w:t>, хм</w:t>
      </w:r>
      <w:r>
        <w:t>! и т.д.), например: "</w:t>
      </w:r>
      <w:r>
        <w:rPr>
          <w:i/>
        </w:rPr>
        <w:t>Батюшки</w:t>
      </w:r>
      <w:r>
        <w:t>!</w:t>
      </w:r>
      <w:r>
        <w:rPr>
          <w:i/>
        </w:rPr>
        <w:t xml:space="preserve"> –</w:t>
      </w:r>
      <w:r>
        <w:t xml:space="preserve"> изумился тонкий. – Миша! Друг детства!" (Ч.); "</w:t>
      </w:r>
      <w:r>
        <w:rPr>
          <w:i/>
        </w:rPr>
        <w:t>Вот так так</w:t>
      </w:r>
      <w:r>
        <w:t>!</w:t>
      </w:r>
      <w:r>
        <w:rPr>
          <w:i/>
        </w:rPr>
        <w:t xml:space="preserve"> –</w:t>
      </w:r>
      <w:r>
        <w:t xml:space="preserve"> Ромашов вытаращил глаза и слегка присел" (Купр.). При этом в зависимости от выражаемых эмоций междометия могут входить в разные группы. Таковы междометия </w:t>
      </w:r>
      <w:r>
        <w:rPr>
          <w:i/>
        </w:rPr>
        <w:t>а</w:t>
      </w:r>
      <w:r>
        <w:t xml:space="preserve">!, </w:t>
      </w:r>
      <w:r>
        <w:rPr>
          <w:i/>
        </w:rPr>
        <w:t>ах</w:t>
      </w:r>
      <w:r>
        <w:t>!</w:t>
      </w:r>
      <w:r>
        <w:rPr>
          <w:i/>
        </w:rPr>
        <w:t>, ай</w:t>
      </w:r>
      <w:r>
        <w:t>!</w:t>
      </w:r>
      <w:r>
        <w:rPr>
          <w:i/>
        </w:rPr>
        <w:t>, ай-ай-ай</w:t>
      </w:r>
      <w:r>
        <w:t>!</w:t>
      </w:r>
      <w:r>
        <w:rPr>
          <w:i/>
        </w:rPr>
        <w:t>, о</w:t>
      </w:r>
      <w:r>
        <w:t>! и др.</w:t>
      </w:r>
    </w:p>
    <w:p w:rsidR="00266A3D" w:rsidRDefault="00266A3D" w:rsidP="006532C2">
      <w:pPr>
        <w:pStyle w:val="Normal1"/>
      </w:pPr>
      <w:r>
        <w:t xml:space="preserve">К междометиям </w:t>
      </w:r>
      <w:r>
        <w:rPr>
          <w:spacing w:val="60"/>
        </w:rPr>
        <w:t xml:space="preserve">этикета </w:t>
      </w:r>
      <w:r>
        <w:t xml:space="preserve">относятся выражения приветствия, благодарности, извинения, пожелания: </w:t>
      </w:r>
      <w:r>
        <w:rPr>
          <w:i/>
        </w:rPr>
        <w:t xml:space="preserve">здравствуй </w:t>
      </w:r>
      <w:r>
        <w:t>(</w:t>
      </w:r>
      <w:r>
        <w:rPr>
          <w:i/>
        </w:rPr>
        <w:t>те</w:t>
      </w:r>
      <w:r>
        <w:t>)</w:t>
      </w:r>
      <w:r>
        <w:rPr>
          <w:i/>
        </w:rPr>
        <w:t>, салют</w:t>
      </w:r>
      <w:r>
        <w:t>!</w:t>
      </w:r>
      <w:r>
        <w:rPr>
          <w:i/>
        </w:rPr>
        <w:t xml:space="preserve">, до свидания, всего, спасибо, простите, извини </w:t>
      </w:r>
      <w:r>
        <w:t>(</w:t>
      </w:r>
      <w:r>
        <w:rPr>
          <w:i/>
        </w:rPr>
        <w:t>те</w:t>
      </w:r>
      <w:r>
        <w:t>)</w:t>
      </w:r>
      <w:r>
        <w:rPr>
          <w:i/>
        </w:rPr>
        <w:t>, пожалуйста</w:t>
      </w:r>
      <w:r>
        <w:t xml:space="preserve"> и др.</w:t>
      </w:r>
    </w:p>
    <w:p w:rsidR="00266A3D" w:rsidRDefault="00266A3D" w:rsidP="006532C2">
      <w:pPr>
        <w:pStyle w:val="Normal1"/>
      </w:pPr>
      <w:r>
        <w:t xml:space="preserve">Среди </w:t>
      </w:r>
      <w:r>
        <w:rPr>
          <w:spacing w:val="60"/>
        </w:rPr>
        <w:t xml:space="preserve">императивных </w:t>
      </w:r>
      <w:r>
        <w:t>междометий выделяются: 1) междометия, выражающие команды, призыв к какому-либо действию и обращенные к людям или животным (</w:t>
      </w:r>
      <w:r>
        <w:rPr>
          <w:i/>
        </w:rPr>
        <w:t>айда</w:t>
      </w:r>
      <w:r>
        <w:t>!</w:t>
      </w:r>
      <w:r>
        <w:rPr>
          <w:i/>
        </w:rPr>
        <w:t>, вон</w:t>
      </w:r>
      <w:r>
        <w:t>!</w:t>
      </w:r>
      <w:r>
        <w:rPr>
          <w:i/>
        </w:rPr>
        <w:t>, тсс</w:t>
      </w:r>
      <w:r>
        <w:t>!</w:t>
      </w:r>
      <w:r>
        <w:rPr>
          <w:i/>
        </w:rPr>
        <w:t>, ну</w:t>
      </w:r>
      <w:r>
        <w:t>!</w:t>
      </w:r>
      <w:r>
        <w:rPr>
          <w:i/>
        </w:rPr>
        <w:t>, цыц</w:t>
      </w:r>
      <w:r>
        <w:t>!</w:t>
      </w:r>
      <w:r>
        <w:rPr>
          <w:i/>
        </w:rPr>
        <w:t>, вира</w:t>
      </w:r>
      <w:r>
        <w:t>!</w:t>
      </w:r>
      <w:r>
        <w:rPr>
          <w:i/>
        </w:rPr>
        <w:t>, майна</w:t>
      </w:r>
      <w:r>
        <w:t>!</w:t>
      </w:r>
      <w:r>
        <w:rPr>
          <w:i/>
        </w:rPr>
        <w:t>, полундра</w:t>
      </w:r>
      <w:r>
        <w:t>!;</w:t>
      </w:r>
      <w:r>
        <w:rPr>
          <w:i/>
        </w:rPr>
        <w:t xml:space="preserve"> брысь</w:t>
      </w:r>
      <w:r>
        <w:t>!</w:t>
      </w:r>
      <w:r>
        <w:rPr>
          <w:i/>
        </w:rPr>
        <w:t>, фу</w:t>
      </w:r>
      <w:r>
        <w:t>!</w:t>
      </w:r>
      <w:r>
        <w:rPr>
          <w:i/>
        </w:rPr>
        <w:t>, фас</w:t>
      </w:r>
      <w:r>
        <w:t>!</w:t>
      </w:r>
      <w:r>
        <w:rPr>
          <w:i/>
        </w:rPr>
        <w:t>, пиль</w:t>
      </w:r>
      <w:r>
        <w:t>!</w:t>
      </w:r>
      <w:r>
        <w:rPr>
          <w:i/>
        </w:rPr>
        <w:t>, тубо</w:t>
      </w:r>
      <w:r>
        <w:t xml:space="preserve">! и т.д.), например: "Не играйте! – замахали старшины музыкантам. – </w:t>
      </w:r>
      <w:r>
        <w:rPr>
          <w:i/>
        </w:rPr>
        <w:t>Тсс ...</w:t>
      </w:r>
      <w:r>
        <w:t xml:space="preserve"> Егор Нилыч спит" (Ч.); "Ребята! Теплынь-то какая, </w:t>
      </w:r>
      <w:r>
        <w:rPr>
          <w:i/>
        </w:rPr>
        <w:t>айда</w:t>
      </w:r>
      <w:r>
        <w:t xml:space="preserve"> купаться" (Вс.Ив.); "</w:t>
      </w:r>
      <w:r>
        <w:rPr>
          <w:i/>
        </w:rPr>
        <w:t>Фас</w:t>
      </w:r>
      <w:r>
        <w:t>!"– сказал Нугис, и овчарка сразу вырвалась вперед, догнала плот и рывком вскочила на скользкие бревна" (А. Диков); 2) междометия, выражающие призыв откликнуться, служащие средством привлечь внимание и т.п. (</w:t>
      </w:r>
      <w:r>
        <w:rPr>
          <w:i/>
        </w:rPr>
        <w:t>алло</w:t>
      </w:r>
      <w:r>
        <w:t>!</w:t>
      </w:r>
      <w:r>
        <w:rPr>
          <w:i/>
        </w:rPr>
        <w:t>, ау</w:t>
      </w:r>
      <w:r>
        <w:t>!</w:t>
      </w:r>
      <w:r>
        <w:rPr>
          <w:i/>
        </w:rPr>
        <w:t>, караул</w:t>
      </w:r>
      <w:r>
        <w:t>!</w:t>
      </w:r>
      <w:r>
        <w:rPr>
          <w:i/>
        </w:rPr>
        <w:t>,эй</w:t>
      </w:r>
      <w:r>
        <w:t>! и др.), например: "</w:t>
      </w:r>
      <w:r>
        <w:rPr>
          <w:i/>
        </w:rPr>
        <w:t>Караул</w:t>
      </w:r>
      <w:r>
        <w:t>! Режут!"– закричал он" (Ч.).</w:t>
      </w:r>
    </w:p>
    <w:p w:rsidR="00266A3D" w:rsidRDefault="00266A3D" w:rsidP="006532C2">
      <w:pPr>
        <w:pStyle w:val="Normal1"/>
      </w:pPr>
      <w:r>
        <w:t xml:space="preserve">Некоторые междометия в разных своих семантических функциях принадлежат к разным группам. Так, </w:t>
      </w:r>
      <w:r>
        <w:rPr>
          <w:i/>
        </w:rPr>
        <w:t>здравствуйте,</w:t>
      </w:r>
      <w:r>
        <w:t xml:space="preserve"> произнесенные с разной интонацией, связанной с семантикой междометия, может относиться в одних случаях к эмоциональным междометиям (как и </w:t>
      </w:r>
      <w:r>
        <w:rPr>
          <w:i/>
        </w:rPr>
        <w:t>здравствуйте, я ваша тетя</w:t>
      </w:r>
      <w:r>
        <w:t>!)</w:t>
      </w:r>
      <w:r>
        <w:rPr>
          <w:i/>
        </w:rPr>
        <w:t>,</w:t>
      </w:r>
      <w:r>
        <w:t xml:space="preserve"> в других – к этикетным; междометие </w:t>
      </w:r>
      <w:r>
        <w:rPr>
          <w:i/>
        </w:rPr>
        <w:t>ну</w:t>
      </w:r>
      <w:r>
        <w:t>! может входить и в группу эмоциональных, и в группу императивных. Например: "</w:t>
      </w:r>
      <w:r>
        <w:rPr>
          <w:i/>
        </w:rPr>
        <w:t>Ну,</w:t>
      </w:r>
      <w:r>
        <w:t xml:space="preserve"> бал! </w:t>
      </w:r>
      <w:r>
        <w:rPr>
          <w:i/>
        </w:rPr>
        <w:t>Ну,</w:t>
      </w:r>
      <w:r>
        <w:t xml:space="preserve"> Фамусов! Умел гостей назвать!" (Гриб.) (эмоциональное); "Переписывай! Быстро, </w:t>
      </w:r>
      <w:r>
        <w:rPr>
          <w:i/>
        </w:rPr>
        <w:t>ну</w:t>
      </w:r>
      <w:r>
        <w:t>!" (Вс.Ив.) (императивное).</w:t>
      </w:r>
    </w:p>
    <w:p w:rsidR="00266A3D" w:rsidRDefault="00266A3D" w:rsidP="006532C2">
      <w:pPr>
        <w:pStyle w:val="Normal1"/>
        <w:rPr>
          <w:b/>
        </w:rPr>
      </w:pPr>
    </w:p>
    <w:p w:rsidR="00266A3D" w:rsidRDefault="00266A3D" w:rsidP="006532C2">
      <w:pPr>
        <w:pStyle w:val="Normal1"/>
        <w:rPr>
          <w:b/>
        </w:rPr>
      </w:pPr>
    </w:p>
    <w:p w:rsidR="00266A3D" w:rsidRDefault="00266A3D" w:rsidP="006532C2">
      <w:pPr>
        <w:pStyle w:val="Heading2"/>
      </w:pPr>
      <w:bookmarkStart w:id="44" w:name="_Toc532490389"/>
      <w:r>
        <w:t>Использование междометий</w:t>
      </w:r>
      <w:bookmarkEnd w:id="44"/>
    </w:p>
    <w:p w:rsidR="00266A3D" w:rsidRDefault="00266A3D" w:rsidP="006532C2">
      <w:pPr>
        <w:pStyle w:val="Normal1"/>
      </w:pPr>
    </w:p>
    <w:p w:rsidR="00266A3D" w:rsidRDefault="00266A3D" w:rsidP="006532C2">
      <w:pPr>
        <w:pStyle w:val="Normal1"/>
      </w:pPr>
      <w:r>
        <w:t>Междометия широко используются как в разговорной речи, так и в речи художественной и публицистической. В обычном устно-обиходном употреблении они служат средством передачи разнообразных чувств человека, его отношения к фактам действительности.</w:t>
      </w:r>
    </w:p>
    <w:p w:rsidR="00266A3D" w:rsidRDefault="00266A3D" w:rsidP="006532C2">
      <w:pPr>
        <w:pStyle w:val="Normal1"/>
      </w:pPr>
      <w:r>
        <w:t>В произведениях художественной литературы междометия не только передают чувства и состояние автора или героя (гнев, радость, сомнение, сожаление, усталость), но и усиливают эмоциональность высказывания.</w:t>
      </w:r>
    </w:p>
    <w:p w:rsidR="00266A3D" w:rsidRDefault="00266A3D" w:rsidP="006532C2">
      <w:pPr>
        <w:pStyle w:val="Normal1"/>
      </w:pPr>
      <w:r>
        <w:t xml:space="preserve">Нередко междометия как бы вбирают в себя значение нескольких слов, что повышает лаконизм фразы. Например: "Эка погодка! В легоньком пальте теперь – </w:t>
      </w:r>
      <w:r>
        <w:rPr>
          <w:i/>
        </w:rPr>
        <w:t>ай-ай</w:t>
      </w:r>
      <w:r>
        <w:t xml:space="preserve">!" (А.Остр.); "Пусть не удастся, не выйдет ничего, – ничего. Если же удастся – </w:t>
      </w:r>
      <w:r>
        <w:rPr>
          <w:i/>
        </w:rPr>
        <w:t>ого</w:t>
      </w:r>
      <w:r>
        <w:t>!" (Фурм.).</w:t>
      </w:r>
    </w:p>
    <w:p w:rsidR="00266A3D" w:rsidRDefault="00266A3D" w:rsidP="006532C2">
      <w:pPr>
        <w:pStyle w:val="Normal1"/>
      </w:pPr>
      <w:r>
        <w:t xml:space="preserve">Большинство междометий стилистически окрашено. Поэтому использование их не только передает особенности живой речи, богатой эмоциями, но и сообщает контексту тот или иной стилистический тон. Живость, непринужденность, грубоватую экспрессию и т.д. подчеркивают или усиливают междометия </w:t>
      </w:r>
      <w:r>
        <w:rPr>
          <w:i/>
        </w:rPr>
        <w:t>айда</w:t>
      </w:r>
      <w:r>
        <w:t>!</w:t>
      </w:r>
      <w:r>
        <w:rPr>
          <w:i/>
        </w:rPr>
        <w:t>, батюшки</w:t>
      </w:r>
      <w:r>
        <w:t>!</w:t>
      </w:r>
      <w:r>
        <w:rPr>
          <w:i/>
        </w:rPr>
        <w:t>, господи</w:t>
      </w:r>
      <w:r>
        <w:t>!</w:t>
      </w:r>
      <w:r>
        <w:rPr>
          <w:i/>
        </w:rPr>
        <w:t>, и</w:t>
      </w:r>
      <w:r>
        <w:t>!</w:t>
      </w:r>
      <w:r>
        <w:rPr>
          <w:i/>
        </w:rPr>
        <w:t>, тьфу</w:t>
      </w:r>
      <w:r>
        <w:t>!</w:t>
      </w:r>
      <w:r>
        <w:rPr>
          <w:i/>
        </w:rPr>
        <w:t>, эхма</w:t>
      </w:r>
      <w:r>
        <w:t xml:space="preserve">! и др. Например: "Они рассердились,– засмеялся мужчина. – </w:t>
      </w:r>
      <w:r>
        <w:rPr>
          <w:i/>
        </w:rPr>
        <w:t>Фу-ты, ну-ты,</w:t>
      </w:r>
      <w:r>
        <w:t xml:space="preserve"> испугался! Даже поджилки трясутся" (Ч.).</w:t>
      </w:r>
    </w:p>
    <w:p w:rsidR="00266A3D" w:rsidRDefault="00266A3D" w:rsidP="006532C2">
      <w:pPr>
        <w:pStyle w:val="Normal1"/>
      </w:pPr>
      <w:r>
        <w:t xml:space="preserve">В произведениях поэтов, тяготеющих к патетике, напряженному лиризму, а в области словесных средств – к высокой и книжной лексике, можно встретить стилистически высокое междометие </w:t>
      </w:r>
      <w:r>
        <w:rPr>
          <w:i/>
        </w:rPr>
        <w:t>о</w:t>
      </w:r>
      <w:r>
        <w:t>!. Это междометие, усиливая выразительность речи, риторического обращения, восклицания, одновременно способствует созданию торжественности: "</w:t>
      </w:r>
      <w:r>
        <w:rPr>
          <w:i/>
        </w:rPr>
        <w:t>О,</w:t>
      </w:r>
      <w:r>
        <w:t xml:space="preserve"> не впервые странных встреч я испытал немую жуткость!" (Бл.); "</w:t>
      </w:r>
      <w:r>
        <w:rPr>
          <w:i/>
        </w:rPr>
        <w:t>О</w:t>
      </w:r>
      <w:r>
        <w:t>, есть костер, которого не смеет коснуться ни забвение, ни страх" (А.Ахм.); "</w:t>
      </w:r>
      <w:r>
        <w:rPr>
          <w:i/>
        </w:rPr>
        <w:t>О,</w:t>
      </w:r>
      <w:r>
        <w:t xml:space="preserve"> что полцарства для меня! Дитя, наученное веком, возьму коня, отдам коня за полмгновенья с человеком, любимым мною" (Б.Ахм.).</w:t>
      </w:r>
    </w:p>
    <w:p w:rsidR="00266A3D" w:rsidRDefault="00266A3D" w:rsidP="006532C2">
      <w:pPr>
        <w:pStyle w:val="Normal1"/>
      </w:pPr>
      <w:r>
        <w:t xml:space="preserve">Нередко междометия играют важную роль в характеристике персонажа. Пустая восторженность грибоедовского Репетилова, способного, как это следует из его же собственных слов, только "шуметь", естественно выливается в восклицания, пересыпанные междометиями: "Во-первых, князь Григорий! Ты не знаком? </w:t>
      </w:r>
      <w:r>
        <w:rPr>
          <w:i/>
        </w:rPr>
        <w:t>О</w:t>
      </w:r>
      <w:r>
        <w:t xml:space="preserve">!познакомься с ним. Другой – Воркулов Евдоким; ты не слыхал, как он поет? </w:t>
      </w:r>
      <w:r>
        <w:rPr>
          <w:i/>
        </w:rPr>
        <w:t>О</w:t>
      </w:r>
      <w:r>
        <w:t xml:space="preserve">! Диво!; </w:t>
      </w:r>
      <w:r>
        <w:rPr>
          <w:i/>
        </w:rPr>
        <w:t>...Ах</w:t>
      </w:r>
      <w:r>
        <w:t xml:space="preserve">! Скалозуб, душа моя ..." Обилие междометий наряду с бедностью других речевых средств в лексике того или иного персонажа характеризует его языковую (и одновременно умственную) убогость. Такова знаменитая Эллочка Щукина в "Двенадцати стульях" И. Ильфа и Е. Петрова, легко обходившаяся тринадцатью словами, из кoтoрых три – </w:t>
      </w:r>
      <w:r>
        <w:rPr>
          <w:i/>
        </w:rPr>
        <w:t>хо-хо</w:t>
      </w:r>
      <w:r>
        <w:t>!</w:t>
      </w:r>
      <w:r>
        <w:rPr>
          <w:i/>
        </w:rPr>
        <w:t>, nодумаешь</w:t>
      </w:r>
      <w:r>
        <w:t>!</w:t>
      </w:r>
      <w:r>
        <w:rPr>
          <w:i/>
        </w:rPr>
        <w:t>, ого</w:t>
      </w:r>
      <w:r>
        <w:t xml:space="preserve">!– составляют междометия. </w:t>
      </w:r>
    </w:p>
    <w:p w:rsidR="00266A3D" w:rsidRDefault="00266A3D" w:rsidP="006532C2">
      <w:pPr>
        <w:widowControl w:val="0"/>
        <w:suppressAutoHyphens/>
        <w:ind w:firstLine="284"/>
        <w:jc w:val="both"/>
        <w:rPr>
          <w:b/>
          <w:sz w:val="24"/>
        </w:rPr>
      </w:pPr>
    </w:p>
    <w:p w:rsidR="00266A3D" w:rsidRDefault="00266A3D" w:rsidP="006532C2">
      <w:pPr>
        <w:widowControl w:val="0"/>
        <w:suppressAutoHyphens/>
        <w:ind w:firstLine="284"/>
        <w:jc w:val="both"/>
        <w:rPr>
          <w:b/>
          <w:sz w:val="24"/>
        </w:rPr>
      </w:pPr>
    </w:p>
    <w:p w:rsidR="00266A3D" w:rsidRDefault="00266A3D" w:rsidP="006532C2">
      <w:pPr>
        <w:widowControl w:val="0"/>
        <w:suppressAutoHyphens/>
        <w:ind w:firstLine="284"/>
        <w:jc w:val="both"/>
        <w:rPr>
          <w:b/>
          <w:sz w:val="24"/>
        </w:rPr>
      </w:pPr>
    </w:p>
    <w:p w:rsidR="00266A3D" w:rsidRDefault="00266A3D" w:rsidP="006532C2">
      <w:pPr>
        <w:pStyle w:val="Heading1"/>
      </w:pPr>
      <w:bookmarkStart w:id="45" w:name="_Toc532490390"/>
      <w:r>
        <w:t>Звукоподражательные слова</w:t>
      </w:r>
      <w:bookmarkEnd w:id="45"/>
    </w:p>
    <w:p w:rsidR="00266A3D" w:rsidRDefault="00266A3D" w:rsidP="006532C2">
      <w:pPr>
        <w:widowControl w:val="0"/>
        <w:suppressAutoHyphens/>
        <w:ind w:firstLine="284"/>
        <w:jc w:val="both"/>
        <w:rPr>
          <w:sz w:val="24"/>
        </w:rPr>
      </w:pPr>
    </w:p>
    <w:p w:rsidR="00266A3D" w:rsidRDefault="00266A3D" w:rsidP="006532C2">
      <w:pPr>
        <w:widowControl w:val="0"/>
        <w:suppressAutoHyphens/>
        <w:ind w:firstLine="284"/>
        <w:jc w:val="both"/>
        <w:rPr>
          <w:sz w:val="24"/>
        </w:rPr>
      </w:pPr>
    </w:p>
    <w:p w:rsidR="00266A3D" w:rsidRDefault="00266A3D" w:rsidP="006532C2">
      <w:pPr>
        <w:widowControl w:val="0"/>
        <w:suppressAutoHyphens/>
        <w:ind w:firstLine="284"/>
        <w:jc w:val="both"/>
        <w:rPr>
          <w:sz w:val="24"/>
        </w:rPr>
      </w:pPr>
      <w:r>
        <w:rPr>
          <w:spacing w:val="60"/>
          <w:sz w:val="24"/>
        </w:rPr>
        <w:t xml:space="preserve">Звукоподражательными </w:t>
      </w:r>
      <w:r>
        <w:rPr>
          <w:sz w:val="24"/>
        </w:rPr>
        <w:t xml:space="preserve">называются слова, передающие различные звуки, издаваемые человеком или животными, а также звуки и шумы природы и т.д. В отличие от междометий звукоподражательные слова не выражают каких-либо чувств или волеизъявлений. Звукоподражательные слова могут употребляться и изолированно, и в составе предложения, выполняя нередко функции различных членов предложения. Звукоподражательные слова представляют собой одно из экспрессивно-изобразительных средств отражения действительности. Например, в лирических рассказах Ю. Казакова можно встретить различные звукоподражательные слова, передающие шумы природы: "А под ноги ему накатываются со звоном волны. </w:t>
      </w:r>
      <w:r>
        <w:rPr>
          <w:i/>
          <w:sz w:val="24"/>
        </w:rPr>
        <w:t>Шшшу</w:t>
      </w:r>
      <w:r>
        <w:rPr>
          <w:sz w:val="24"/>
        </w:rPr>
        <w:t xml:space="preserve">! </w:t>
      </w:r>
      <w:r>
        <w:t>–</w:t>
      </w:r>
      <w:r>
        <w:rPr>
          <w:sz w:val="24"/>
        </w:rPr>
        <w:t xml:space="preserve"> набегают; </w:t>
      </w:r>
      <w:r>
        <w:rPr>
          <w:i/>
          <w:sz w:val="24"/>
        </w:rPr>
        <w:t>ссс</w:t>
      </w:r>
      <w:r>
        <w:rPr>
          <w:sz w:val="24"/>
        </w:rPr>
        <w:t xml:space="preserve">! </w:t>
      </w:r>
      <w:r>
        <w:t xml:space="preserve">– </w:t>
      </w:r>
      <w:r>
        <w:rPr>
          <w:sz w:val="24"/>
        </w:rPr>
        <w:t xml:space="preserve">откатываются; </w:t>
      </w:r>
      <w:r>
        <w:rPr>
          <w:i/>
          <w:sz w:val="24"/>
        </w:rPr>
        <w:t>шшшу</w:t>
      </w:r>
      <w:r>
        <w:t>–</w:t>
      </w:r>
      <w:r>
        <w:rPr>
          <w:sz w:val="24"/>
        </w:rPr>
        <w:t xml:space="preserve">снова набегают!.."; "Закачались мимо избы, подковы по мосткам затукали: </w:t>
      </w:r>
      <w:r>
        <w:rPr>
          <w:i/>
          <w:sz w:val="24"/>
        </w:rPr>
        <w:t>тук-ток</w:t>
      </w:r>
      <w:r>
        <w:rPr>
          <w:sz w:val="24"/>
        </w:rPr>
        <w:t>". Разнообразно передается звук, сопровождающий летящую пулю, мину, снаряд и т.п., в повести Г. Бакланoва "Пядь земли": "</w:t>
      </w:r>
      <w:r>
        <w:rPr>
          <w:i/>
          <w:sz w:val="24"/>
        </w:rPr>
        <w:t>Пиу</w:t>
      </w:r>
      <w:r>
        <w:rPr>
          <w:sz w:val="24"/>
        </w:rPr>
        <w:t>!</w:t>
      </w:r>
      <w:r>
        <w:rPr>
          <w:i/>
          <w:sz w:val="24"/>
        </w:rPr>
        <w:t>.. Пиу</w:t>
      </w:r>
      <w:r>
        <w:rPr>
          <w:sz w:val="24"/>
        </w:rPr>
        <w:t>!</w:t>
      </w:r>
      <w:r>
        <w:rPr>
          <w:i/>
          <w:sz w:val="24"/>
        </w:rPr>
        <w:t>.. Чив, чив, чив</w:t>
      </w:r>
      <w:r>
        <w:rPr>
          <w:sz w:val="24"/>
        </w:rPr>
        <w:t>!Cловно плетью хлестнули по земле перед самой воронкой"; "</w:t>
      </w:r>
      <w:r>
        <w:rPr>
          <w:i/>
          <w:sz w:val="24"/>
        </w:rPr>
        <w:t>Фють</w:t>
      </w:r>
      <w:r>
        <w:rPr>
          <w:sz w:val="24"/>
        </w:rPr>
        <w:t xml:space="preserve">! </w:t>
      </w:r>
      <w:r>
        <w:t>–</w:t>
      </w:r>
      <w:r>
        <w:rPr>
          <w:sz w:val="24"/>
        </w:rPr>
        <w:t xml:space="preserve"> падает стебель, перебитый у основания"; "</w:t>
      </w:r>
      <w:r>
        <w:rPr>
          <w:i/>
          <w:sz w:val="24"/>
        </w:rPr>
        <w:t>Ви-и-у-у</w:t>
      </w:r>
      <w:r>
        <w:rPr>
          <w:sz w:val="24"/>
        </w:rPr>
        <w:t>!</w:t>
      </w:r>
      <w:r>
        <w:t>–</w:t>
      </w:r>
      <w:r>
        <w:rPr>
          <w:sz w:val="24"/>
        </w:rPr>
        <w:t xml:space="preserve"> из-за края поля нарастающий вой мины; </w:t>
      </w:r>
      <w:r>
        <w:rPr>
          <w:i/>
          <w:sz w:val="24"/>
        </w:rPr>
        <w:t>Пак</w:t>
      </w:r>
      <w:r>
        <w:rPr>
          <w:sz w:val="24"/>
        </w:rPr>
        <w:t>!</w:t>
      </w:r>
      <w:r>
        <w:rPr>
          <w:i/>
          <w:sz w:val="24"/>
        </w:rPr>
        <w:t xml:space="preserve"> Пак</w:t>
      </w:r>
      <w:r>
        <w:rPr>
          <w:sz w:val="24"/>
        </w:rPr>
        <w:t>!</w:t>
      </w:r>
      <w:r>
        <w:rPr>
          <w:i/>
          <w:sz w:val="24"/>
        </w:rPr>
        <w:t xml:space="preserve"> Пак</w:t>
      </w:r>
      <w:r>
        <w:rPr>
          <w:sz w:val="24"/>
        </w:rPr>
        <w:t xml:space="preserve">! частят пушки". </w:t>
      </w:r>
    </w:p>
    <w:p w:rsidR="00266A3D" w:rsidRDefault="00266A3D" w:rsidP="006532C2">
      <w:pPr>
        <w:widowControl w:val="0"/>
        <w:suppressAutoHyphens/>
        <w:ind w:firstLine="284"/>
        <w:jc w:val="both"/>
        <w:rPr>
          <w:sz w:val="24"/>
        </w:rPr>
      </w:pPr>
      <w:r>
        <w:rPr>
          <w:sz w:val="24"/>
        </w:rPr>
        <w:t>Одни звукоподражательные слова являются традиционной формой передачи тех или иных звуков (</w:t>
      </w:r>
      <w:r>
        <w:rPr>
          <w:i/>
          <w:sz w:val="24"/>
        </w:rPr>
        <w:t xml:space="preserve">тик-так </w:t>
      </w:r>
      <w:r>
        <w:rPr>
          <w:sz w:val="24"/>
        </w:rPr>
        <w:t xml:space="preserve">для хода часов, </w:t>
      </w:r>
      <w:r>
        <w:rPr>
          <w:i/>
          <w:sz w:val="24"/>
        </w:rPr>
        <w:t xml:space="preserve">гав-гав </w:t>
      </w:r>
      <w:r>
        <w:rPr>
          <w:sz w:val="24"/>
        </w:rPr>
        <w:t>для лая собаки и т.д.), другие создаются aвтором для данногoконкретногo случая. Таковa, например, передача А.П. Чеховым собачьегo рычания, переходящегo в лай, в рассказе "Учитель словесности": "Ах, да поди ты прочь, поганая собака!" – крикнул он на Сома, кoтoрый положил ему на колени голову и лапу. "</w:t>
      </w:r>
      <w:r>
        <w:rPr>
          <w:i/>
          <w:sz w:val="24"/>
        </w:rPr>
        <w:t>Ррр... нга-нга-нга...</w:t>
      </w:r>
      <w:r>
        <w:rPr>
          <w:sz w:val="24"/>
        </w:rPr>
        <w:t xml:space="preserve">" </w:t>
      </w:r>
      <w:r>
        <w:t xml:space="preserve">– </w:t>
      </w:r>
      <w:r>
        <w:rPr>
          <w:sz w:val="24"/>
        </w:rPr>
        <w:t>послышалось из-за стула".</w:t>
      </w:r>
    </w:p>
    <w:p w:rsidR="00266A3D" w:rsidRDefault="00266A3D" w:rsidP="006532C2">
      <w:pPr>
        <w:widowControl w:val="0"/>
        <w:suppressAutoHyphens/>
        <w:ind w:firstLine="284"/>
        <w:jc w:val="both"/>
        <w:rPr>
          <w:sz w:val="24"/>
        </w:rPr>
      </w:pPr>
    </w:p>
    <w:p w:rsidR="00266A3D" w:rsidRDefault="00266A3D" w:rsidP="006532C2">
      <w:pPr>
        <w:widowControl w:val="0"/>
        <w:suppressAutoHyphens/>
        <w:ind w:firstLine="284"/>
        <w:jc w:val="both"/>
        <w:rPr>
          <w:sz w:val="24"/>
        </w:rPr>
      </w:pPr>
    </w:p>
    <w:p w:rsidR="00266A3D" w:rsidRDefault="00266A3D" w:rsidP="006532C2">
      <w:pPr>
        <w:widowControl w:val="0"/>
        <w:suppressAutoHyphens/>
        <w:ind w:firstLine="284"/>
        <w:jc w:val="both"/>
        <w:rPr>
          <w:sz w:val="24"/>
        </w:rPr>
      </w:pPr>
    </w:p>
    <w:p w:rsidR="00266A3D" w:rsidRDefault="00266A3D"/>
    <w:sectPr w:rsidR="00266A3D" w:rsidSect="00EE09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honetic Newton">
    <w:altName w:val="Symbol"/>
    <w:panose1 w:val="00000000000000000000"/>
    <w:charset w:val="02"/>
    <w:family w:val="auto"/>
    <w:notTrueType/>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36560"/>
    <w:multiLevelType w:val="singleLevel"/>
    <w:tmpl w:val="E00CAFFE"/>
    <w:lvl w:ilvl="0">
      <w:start w:val="1"/>
      <w:numFmt w:val="decimal"/>
      <w:lvlText w:val="%1)"/>
      <w:lvlJc w:val="left"/>
      <w:pPr>
        <w:tabs>
          <w:tab w:val="num" w:pos="716"/>
        </w:tabs>
        <w:ind w:left="716" w:hanging="432"/>
      </w:pPr>
      <w:rPr>
        <w:rFonts w:cs="Times New Roman" w:hint="default"/>
      </w:rPr>
    </w:lvl>
  </w:abstractNum>
  <w:abstractNum w:abstractNumId="1">
    <w:nsid w:val="15227243"/>
    <w:multiLevelType w:val="singleLevel"/>
    <w:tmpl w:val="73CA7798"/>
    <w:lvl w:ilvl="0">
      <w:start w:val="1"/>
      <w:numFmt w:val="decimal"/>
      <w:lvlText w:val="%1)"/>
      <w:lvlJc w:val="left"/>
      <w:pPr>
        <w:tabs>
          <w:tab w:val="num" w:pos="716"/>
        </w:tabs>
        <w:ind w:left="716" w:hanging="432"/>
      </w:pPr>
      <w:rPr>
        <w:rFonts w:cs="Times New Roman" w:hint="default"/>
      </w:rPr>
    </w:lvl>
  </w:abstractNum>
  <w:abstractNum w:abstractNumId="2">
    <w:nsid w:val="188D16AF"/>
    <w:multiLevelType w:val="singleLevel"/>
    <w:tmpl w:val="FD6841CE"/>
    <w:lvl w:ilvl="0">
      <w:start w:val="1"/>
      <w:numFmt w:val="decimal"/>
      <w:lvlText w:val="%1)"/>
      <w:lvlJc w:val="left"/>
      <w:pPr>
        <w:tabs>
          <w:tab w:val="num" w:pos="716"/>
        </w:tabs>
        <w:ind w:left="716" w:hanging="432"/>
      </w:pPr>
      <w:rPr>
        <w:rFonts w:cs="Times New Roman" w:hint="default"/>
      </w:rPr>
    </w:lvl>
  </w:abstractNum>
  <w:abstractNum w:abstractNumId="3">
    <w:nsid w:val="1E83449A"/>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4">
    <w:nsid w:val="341076CB"/>
    <w:multiLevelType w:val="singleLevel"/>
    <w:tmpl w:val="536E17DE"/>
    <w:lvl w:ilvl="0">
      <w:start w:val="1"/>
      <w:numFmt w:val="decimal"/>
      <w:lvlText w:val="%1)"/>
      <w:lvlJc w:val="left"/>
      <w:pPr>
        <w:tabs>
          <w:tab w:val="num" w:pos="644"/>
        </w:tabs>
        <w:ind w:left="644" w:hanging="360"/>
      </w:pPr>
      <w:rPr>
        <w:rFonts w:cs="Times New Roman" w:hint="default"/>
      </w:rPr>
    </w:lvl>
  </w:abstractNum>
  <w:abstractNum w:abstractNumId="5">
    <w:nsid w:val="42155154"/>
    <w:multiLevelType w:val="singleLevel"/>
    <w:tmpl w:val="9D82FD5E"/>
    <w:lvl w:ilvl="0">
      <w:start w:val="1"/>
      <w:numFmt w:val="decimal"/>
      <w:lvlText w:val="%1)"/>
      <w:lvlJc w:val="left"/>
      <w:pPr>
        <w:tabs>
          <w:tab w:val="num" w:pos="716"/>
        </w:tabs>
        <w:ind w:left="716" w:hanging="432"/>
      </w:pPr>
      <w:rPr>
        <w:rFonts w:cs="Times New Roman" w:hint="default"/>
      </w:rPr>
    </w:lvl>
  </w:abstractNum>
  <w:abstractNum w:abstractNumId="6">
    <w:nsid w:val="47D1647F"/>
    <w:multiLevelType w:val="singleLevel"/>
    <w:tmpl w:val="4B44C100"/>
    <w:lvl w:ilvl="0">
      <w:start w:val="1"/>
      <w:numFmt w:val="decimal"/>
      <w:lvlText w:val="%1)"/>
      <w:lvlJc w:val="left"/>
      <w:pPr>
        <w:tabs>
          <w:tab w:val="num" w:pos="716"/>
        </w:tabs>
        <w:ind w:left="716" w:hanging="432"/>
      </w:pPr>
      <w:rPr>
        <w:rFonts w:cs="Times New Roman" w:hint="default"/>
      </w:rPr>
    </w:lvl>
  </w:abstractNum>
  <w:abstractNum w:abstractNumId="7">
    <w:nsid w:val="50A34AC0"/>
    <w:multiLevelType w:val="singleLevel"/>
    <w:tmpl w:val="BBEE4C64"/>
    <w:lvl w:ilvl="0">
      <w:start w:val="1"/>
      <w:numFmt w:val="decimal"/>
      <w:lvlText w:val="%1)"/>
      <w:lvlJc w:val="left"/>
      <w:pPr>
        <w:tabs>
          <w:tab w:val="num" w:pos="716"/>
        </w:tabs>
        <w:ind w:left="716" w:hanging="432"/>
      </w:pPr>
      <w:rPr>
        <w:rFonts w:cs="Times New Roman" w:hint="default"/>
      </w:rPr>
    </w:lvl>
  </w:abstractNum>
  <w:abstractNum w:abstractNumId="8">
    <w:nsid w:val="580D4282"/>
    <w:multiLevelType w:val="singleLevel"/>
    <w:tmpl w:val="58866F2A"/>
    <w:lvl w:ilvl="0">
      <w:start w:val="1"/>
      <w:numFmt w:val="decimal"/>
      <w:lvlText w:val="%1)"/>
      <w:lvlJc w:val="left"/>
      <w:pPr>
        <w:tabs>
          <w:tab w:val="num" w:pos="716"/>
        </w:tabs>
        <w:ind w:left="716" w:hanging="432"/>
      </w:pPr>
      <w:rPr>
        <w:rFonts w:cs="Times New Roman" w:hint="default"/>
      </w:rPr>
    </w:lvl>
  </w:abstractNum>
  <w:abstractNum w:abstractNumId="9">
    <w:nsid w:val="731E0F94"/>
    <w:multiLevelType w:val="singleLevel"/>
    <w:tmpl w:val="A10AA3EE"/>
    <w:lvl w:ilvl="0">
      <w:start w:val="1"/>
      <w:numFmt w:val="decimal"/>
      <w:lvlText w:val="%1)"/>
      <w:lvlJc w:val="left"/>
      <w:pPr>
        <w:tabs>
          <w:tab w:val="num" w:pos="716"/>
        </w:tabs>
        <w:ind w:left="716" w:hanging="432"/>
      </w:pPr>
      <w:rPr>
        <w:rFonts w:cs="Times New Roman" w:hint="default"/>
      </w:rPr>
    </w:lvl>
  </w:abstractNum>
  <w:num w:numId="1">
    <w:abstractNumId w:val="3"/>
  </w:num>
  <w:num w:numId="2">
    <w:abstractNumId w:val="4"/>
  </w:num>
  <w:num w:numId="3">
    <w:abstractNumId w:val="9"/>
  </w:num>
  <w:num w:numId="4">
    <w:abstractNumId w:val="1"/>
  </w:num>
  <w:num w:numId="5">
    <w:abstractNumId w:val="5"/>
  </w:num>
  <w:num w:numId="6">
    <w:abstractNumId w:val="8"/>
  </w:num>
  <w:num w:numId="7">
    <w:abstractNumId w:val="2"/>
  </w:num>
  <w:num w:numId="8">
    <w:abstractNumId w:val="6"/>
  </w:num>
  <w:num w:numId="9">
    <w:abstractNumId w:val="7"/>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5D87"/>
    <w:rsid w:val="000969C4"/>
    <w:rsid w:val="00266A3D"/>
    <w:rsid w:val="006532C2"/>
    <w:rsid w:val="00821D83"/>
    <w:rsid w:val="00D24EA1"/>
    <w:rsid w:val="00D931BB"/>
    <w:rsid w:val="00E22305"/>
    <w:rsid w:val="00EE09F9"/>
    <w:rsid w:val="00EE165C"/>
    <w:rsid w:val="00F15D8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32C2"/>
    <w:rPr>
      <w:rFonts w:ascii="Times New Roman" w:eastAsia="Times New Roman" w:hAnsi="Times New Roman"/>
      <w:sz w:val="20"/>
      <w:szCs w:val="20"/>
    </w:rPr>
  </w:style>
  <w:style w:type="paragraph" w:styleId="Heading1">
    <w:name w:val="heading 1"/>
    <w:basedOn w:val="Normal"/>
    <w:next w:val="Normal"/>
    <w:link w:val="Heading1Char"/>
    <w:uiPriority w:val="99"/>
    <w:qFormat/>
    <w:rsid w:val="00E22305"/>
    <w:pPr>
      <w:keepNext/>
      <w:outlineLvl w:val="0"/>
    </w:pPr>
  </w:style>
  <w:style w:type="paragraph" w:styleId="Heading2">
    <w:name w:val="heading 2"/>
    <w:basedOn w:val="Normal"/>
    <w:next w:val="Normal"/>
    <w:link w:val="Heading2Char"/>
    <w:uiPriority w:val="99"/>
    <w:qFormat/>
    <w:rsid w:val="00E2230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locked/>
    <w:rsid w:val="006532C2"/>
    <w:pPr>
      <w:keepNext/>
      <w:jc w:val="center"/>
      <w:outlineLvl w:val="2"/>
    </w:pPr>
    <w:rPr>
      <w:b/>
      <w:sz w:val="24"/>
    </w:rPr>
  </w:style>
  <w:style w:type="paragraph" w:styleId="Heading4">
    <w:name w:val="heading 4"/>
    <w:basedOn w:val="Normal"/>
    <w:next w:val="Normal"/>
    <w:link w:val="Heading4Char"/>
    <w:uiPriority w:val="99"/>
    <w:qFormat/>
    <w:rsid w:val="00E22305"/>
    <w:pPr>
      <w:keepNext/>
      <w:spacing w:before="240" w:after="60"/>
      <w:outlineLvl w:val="3"/>
    </w:pPr>
    <w:rPr>
      <w:b/>
      <w:bCs/>
      <w:sz w:val="28"/>
      <w:szCs w:val="28"/>
    </w:rPr>
  </w:style>
  <w:style w:type="paragraph" w:styleId="Heading5">
    <w:name w:val="heading 5"/>
    <w:basedOn w:val="Normal"/>
    <w:next w:val="Normal"/>
    <w:link w:val="Heading5Char"/>
    <w:uiPriority w:val="99"/>
    <w:qFormat/>
    <w:rsid w:val="00E22305"/>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E22305"/>
    <w:pPr>
      <w:keepNext/>
      <w:jc w:val="both"/>
      <w:outlineLvl w:val="5"/>
    </w:pPr>
  </w:style>
  <w:style w:type="paragraph" w:styleId="Heading7">
    <w:name w:val="heading 7"/>
    <w:basedOn w:val="Normal"/>
    <w:next w:val="Normal"/>
    <w:link w:val="Heading7Char"/>
    <w:uiPriority w:val="99"/>
    <w:qFormat/>
    <w:rsid w:val="00E22305"/>
    <w:pPr>
      <w:keepNext/>
      <w:jc w:val="both"/>
      <w:outlineLvl w:val="6"/>
    </w:pPr>
    <w:rPr>
      <w:u w:val="single"/>
    </w:rPr>
  </w:style>
  <w:style w:type="paragraph" w:styleId="Heading8">
    <w:name w:val="heading 8"/>
    <w:basedOn w:val="Normal"/>
    <w:next w:val="Normal"/>
    <w:link w:val="Heading8Char"/>
    <w:uiPriority w:val="99"/>
    <w:qFormat/>
    <w:rsid w:val="00E22305"/>
    <w:pPr>
      <w:spacing w:before="240" w:after="60"/>
      <w:outlineLvl w:val="7"/>
    </w:pPr>
    <w:rPr>
      <w:rFonts w:ascii="Calibri" w:hAnsi="Calibri"/>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22305"/>
    <w:rPr>
      <w:rFonts w:ascii="Times New Roman" w:hAnsi="Times New Roman" w:cs="Times New Roman"/>
      <w:sz w:val="24"/>
      <w:szCs w:val="24"/>
      <w:lang w:eastAsia="ru-RU"/>
    </w:rPr>
  </w:style>
  <w:style w:type="character" w:customStyle="1" w:styleId="Heading2Char">
    <w:name w:val="Heading 2 Char"/>
    <w:basedOn w:val="DefaultParagraphFont"/>
    <w:link w:val="Heading2"/>
    <w:uiPriority w:val="99"/>
    <w:locked/>
    <w:rsid w:val="00E22305"/>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6532C2"/>
    <w:rPr>
      <w:rFonts w:ascii="Times New Roman" w:hAnsi="Times New Roman" w:cs="Times New Roman"/>
      <w:b/>
      <w:sz w:val="20"/>
      <w:szCs w:val="20"/>
      <w:lang w:eastAsia="ru-RU"/>
    </w:rPr>
  </w:style>
  <w:style w:type="character" w:customStyle="1" w:styleId="Heading4Char">
    <w:name w:val="Heading 4 Char"/>
    <w:basedOn w:val="DefaultParagraphFont"/>
    <w:link w:val="Heading4"/>
    <w:uiPriority w:val="99"/>
    <w:locked/>
    <w:rsid w:val="00E22305"/>
    <w:rPr>
      <w:rFonts w:ascii="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E22305"/>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E22305"/>
    <w:rPr>
      <w:rFonts w:ascii="Times New Roman" w:hAnsi="Times New Roman" w:cs="Times New Roman"/>
      <w:sz w:val="24"/>
      <w:szCs w:val="24"/>
      <w:lang w:eastAsia="ru-RU"/>
    </w:rPr>
  </w:style>
  <w:style w:type="character" w:customStyle="1" w:styleId="Heading7Char">
    <w:name w:val="Heading 7 Char"/>
    <w:basedOn w:val="DefaultParagraphFont"/>
    <w:link w:val="Heading7"/>
    <w:uiPriority w:val="99"/>
    <w:locked/>
    <w:rsid w:val="00E22305"/>
    <w:rPr>
      <w:rFonts w:ascii="Times New Roman" w:hAnsi="Times New Roman" w:cs="Times New Roman"/>
      <w:sz w:val="24"/>
      <w:szCs w:val="24"/>
      <w:u w:val="single"/>
      <w:lang w:eastAsia="ru-RU"/>
    </w:rPr>
  </w:style>
  <w:style w:type="character" w:customStyle="1" w:styleId="Heading8Char">
    <w:name w:val="Heading 8 Char"/>
    <w:basedOn w:val="DefaultParagraphFont"/>
    <w:link w:val="Heading8"/>
    <w:uiPriority w:val="99"/>
    <w:locked/>
    <w:rsid w:val="00E22305"/>
    <w:rPr>
      <w:rFonts w:ascii="Calibri" w:hAnsi="Calibri" w:cs="Times New Roman"/>
      <w:i/>
      <w:iCs/>
      <w:sz w:val="24"/>
      <w:szCs w:val="24"/>
    </w:rPr>
  </w:style>
  <w:style w:type="character" w:styleId="Emphasis">
    <w:name w:val="Emphasis"/>
    <w:basedOn w:val="DefaultParagraphFont"/>
    <w:uiPriority w:val="99"/>
    <w:qFormat/>
    <w:rsid w:val="00E22305"/>
    <w:rPr>
      <w:rFonts w:cs="Times New Roman"/>
      <w:i/>
      <w:iCs/>
    </w:rPr>
  </w:style>
  <w:style w:type="paragraph" w:styleId="ListParagraph">
    <w:name w:val="List Paragraph"/>
    <w:basedOn w:val="Normal"/>
    <w:uiPriority w:val="99"/>
    <w:qFormat/>
    <w:rsid w:val="00E22305"/>
    <w:pPr>
      <w:ind w:left="708"/>
      <w:jc w:val="both"/>
    </w:pPr>
  </w:style>
  <w:style w:type="paragraph" w:styleId="Footer">
    <w:name w:val="footer"/>
    <w:basedOn w:val="Normal"/>
    <w:link w:val="FooterChar"/>
    <w:uiPriority w:val="99"/>
    <w:rsid w:val="006532C2"/>
    <w:pPr>
      <w:tabs>
        <w:tab w:val="center" w:pos="4153"/>
        <w:tab w:val="right" w:pos="8306"/>
      </w:tabs>
    </w:pPr>
    <w:rPr>
      <w:sz w:val="28"/>
    </w:rPr>
  </w:style>
  <w:style w:type="character" w:customStyle="1" w:styleId="FooterChar">
    <w:name w:val="Footer Char"/>
    <w:basedOn w:val="DefaultParagraphFont"/>
    <w:link w:val="Footer"/>
    <w:uiPriority w:val="99"/>
    <w:locked/>
    <w:rsid w:val="006532C2"/>
    <w:rPr>
      <w:rFonts w:ascii="Times New Roman" w:hAnsi="Times New Roman" w:cs="Times New Roman"/>
      <w:sz w:val="20"/>
      <w:szCs w:val="20"/>
      <w:lang w:eastAsia="ru-RU"/>
    </w:rPr>
  </w:style>
  <w:style w:type="paragraph" w:customStyle="1" w:styleId="FR2">
    <w:name w:val="FR2"/>
    <w:uiPriority w:val="99"/>
    <w:rsid w:val="006532C2"/>
    <w:pPr>
      <w:widowControl w:val="0"/>
      <w:suppressAutoHyphens/>
      <w:ind w:firstLine="284"/>
      <w:jc w:val="both"/>
    </w:pPr>
    <w:rPr>
      <w:rFonts w:ascii="Times New Roman" w:eastAsia="Times New Roman" w:hAnsi="Times New Roman"/>
      <w:sz w:val="24"/>
      <w:szCs w:val="20"/>
    </w:rPr>
  </w:style>
  <w:style w:type="paragraph" w:customStyle="1" w:styleId="Normal1">
    <w:name w:val="Normal1"/>
    <w:uiPriority w:val="99"/>
    <w:rsid w:val="006532C2"/>
    <w:pPr>
      <w:widowControl w:val="0"/>
      <w:suppressAutoHyphens/>
      <w:ind w:firstLine="284"/>
      <w:jc w:val="both"/>
    </w:pPr>
    <w:rPr>
      <w:rFonts w:ascii="Times New Roman" w:eastAsia="Times New Roman" w:hAnsi="Times New Roman"/>
      <w:sz w:val="24"/>
      <w:szCs w:val="20"/>
    </w:rPr>
  </w:style>
  <w:style w:type="paragraph" w:styleId="TOC1">
    <w:name w:val="toc 1"/>
    <w:basedOn w:val="Normal"/>
    <w:next w:val="Normal"/>
    <w:autoRedefine/>
    <w:uiPriority w:val="99"/>
    <w:semiHidden/>
    <w:rsid w:val="006532C2"/>
    <w:pPr>
      <w:suppressAutoHyphens/>
    </w:pPr>
    <w:rPr>
      <w:caps/>
      <w:sz w:val="24"/>
    </w:rPr>
  </w:style>
  <w:style w:type="paragraph" w:customStyle="1" w:styleId="FR1">
    <w:name w:val="FR1"/>
    <w:uiPriority w:val="99"/>
    <w:rsid w:val="006532C2"/>
    <w:pPr>
      <w:widowControl w:val="0"/>
      <w:jc w:val="center"/>
    </w:pPr>
    <w:rPr>
      <w:rFonts w:ascii="Times New Roman" w:eastAsia="Times New Roman" w:hAnsi="Times New Roman"/>
      <w:b/>
      <w:caps/>
      <w:sz w:val="26"/>
      <w:szCs w:val="20"/>
    </w:rPr>
  </w:style>
  <w:style w:type="paragraph" w:customStyle="1" w:styleId="FR3">
    <w:name w:val="FR3"/>
    <w:uiPriority w:val="99"/>
    <w:rsid w:val="006532C2"/>
    <w:pPr>
      <w:widowControl w:val="0"/>
      <w:jc w:val="both"/>
    </w:pPr>
    <w:rPr>
      <w:rFonts w:ascii="Arial" w:eastAsia="Times New Roman" w:hAnsi="Arial"/>
      <w:sz w:val="12"/>
      <w:szCs w:val="20"/>
      <w:lang w:val="en-US"/>
    </w:rPr>
  </w:style>
  <w:style w:type="paragraph" w:styleId="TOC2">
    <w:name w:val="toc 2"/>
    <w:basedOn w:val="Normal"/>
    <w:next w:val="Normal"/>
    <w:autoRedefine/>
    <w:uiPriority w:val="99"/>
    <w:semiHidden/>
    <w:rsid w:val="006532C2"/>
    <w:pPr>
      <w:suppressAutoHyphens/>
      <w:ind w:left="284"/>
      <w:outlineLvl w:val="0"/>
    </w:pPr>
    <w:rPr>
      <w:sz w:val="24"/>
    </w:rPr>
  </w:style>
  <w:style w:type="paragraph" w:styleId="TOC3">
    <w:name w:val="toc 3"/>
    <w:basedOn w:val="Normal"/>
    <w:next w:val="Normal"/>
    <w:autoRedefine/>
    <w:uiPriority w:val="99"/>
    <w:semiHidden/>
    <w:rsid w:val="006532C2"/>
    <w:pPr>
      <w:ind w:left="567"/>
    </w:pPr>
    <w:rPr>
      <w:sz w:val="24"/>
    </w:rPr>
  </w:style>
  <w:style w:type="character" w:styleId="PageNumber">
    <w:name w:val="page number"/>
    <w:basedOn w:val="DefaultParagraphFont"/>
    <w:uiPriority w:val="99"/>
    <w:rsid w:val="006532C2"/>
    <w:rPr>
      <w:rFonts w:cs="Times New Roman"/>
    </w:rPr>
  </w:style>
  <w:style w:type="paragraph" w:styleId="Title">
    <w:name w:val="Title"/>
    <w:basedOn w:val="Normal"/>
    <w:link w:val="TitleChar"/>
    <w:uiPriority w:val="99"/>
    <w:qFormat/>
    <w:locked/>
    <w:rsid w:val="006532C2"/>
    <w:pPr>
      <w:jc w:val="center"/>
    </w:pPr>
    <w:rPr>
      <w:sz w:val="40"/>
    </w:rPr>
  </w:style>
  <w:style w:type="character" w:customStyle="1" w:styleId="TitleChar">
    <w:name w:val="Title Char"/>
    <w:basedOn w:val="DefaultParagraphFont"/>
    <w:link w:val="Title"/>
    <w:uiPriority w:val="99"/>
    <w:locked/>
    <w:rsid w:val="006532C2"/>
    <w:rPr>
      <w:rFonts w:ascii="Times New Roman" w:hAnsi="Times New Roman" w:cs="Times New Roman"/>
      <w:sz w:val="20"/>
      <w:szCs w:val="20"/>
      <w:lang w:eastAsia="ru-RU"/>
    </w:rPr>
  </w:style>
  <w:style w:type="paragraph" w:styleId="Subtitle">
    <w:name w:val="Subtitle"/>
    <w:basedOn w:val="Normal"/>
    <w:link w:val="SubtitleChar"/>
    <w:uiPriority w:val="99"/>
    <w:qFormat/>
    <w:locked/>
    <w:rsid w:val="006532C2"/>
    <w:pPr>
      <w:spacing w:line="240" w:lineRule="atLeast"/>
      <w:jc w:val="both"/>
    </w:pPr>
    <w:rPr>
      <w:sz w:val="32"/>
    </w:rPr>
  </w:style>
  <w:style w:type="character" w:customStyle="1" w:styleId="SubtitleChar">
    <w:name w:val="Subtitle Char"/>
    <w:basedOn w:val="DefaultParagraphFont"/>
    <w:link w:val="Subtitle"/>
    <w:uiPriority w:val="99"/>
    <w:locked/>
    <w:rsid w:val="006532C2"/>
    <w:rPr>
      <w:rFonts w:ascii="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38</Pages>
  <Words>18901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Ахметова</dc:creator>
  <cp:keywords/>
  <dc:description/>
  <cp:lastModifiedBy>Dom</cp:lastModifiedBy>
  <cp:revision>5</cp:revision>
  <dcterms:created xsi:type="dcterms:W3CDTF">2013-10-19T14:29:00Z</dcterms:created>
  <dcterms:modified xsi:type="dcterms:W3CDTF">2014-11-18T17:31:00Z</dcterms:modified>
</cp:coreProperties>
</file>